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vax20260819_6k.htm"/>
      <w:bookmarkStart w:id="1" w:name="ksevax20260819_6k"/>
      <w:bookmarkEnd w:id="0"/>
      <w:bookmarkEnd w:id="1"/>
      <w:r>
        <w:rPr/>
        <w:t xml:space="preserve">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FOREIGN PRIVATE ISSUER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13a-16 OR 15d-16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001-39950</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Evaxion A/S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Dr. Neergaards Vej 5f</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DK-2970 H</w:t>
      </w:r>
      <w:r>
        <w:rPr>
          <w:rFonts w:ascii="Times New Roman" w:hAnsi="Times New Roman"/>
          <w:caps w:val="false"/>
          <w:smallCaps w:val="false"/>
          <w:sz w:val="20"/>
        </w:rPr>
        <w:t>ø</w:t>
      </w:r>
      <w:r>
        <w:rPr>
          <w:rFonts w:ascii="Times New Roman" w:hAnsi="Times New Roman"/>
          <w:b/>
          <w:caps w:val="false"/>
          <w:smallCaps w:val="false"/>
          <w:sz w:val="20"/>
        </w:rPr>
        <w:t>rsholm</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Denmark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Exhibits </w:t>
      </w:r>
      <w:r>
        <w:rPr>
          <w:rStyle w:val="Emphasis"/>
          <w:rFonts w:ascii="Times New Roman" w:hAnsi="Times New Roman"/>
          <w:caps w:val="false"/>
          <w:smallCaps w:val="false"/>
          <w:sz w:val="20"/>
        </w:rPr>
        <w:t>99.1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99.2</w:t>
      </w:r>
      <w:r>
        <w:rPr>
          <w:rFonts w:ascii="Times New Roman" w:hAnsi="Times New Roman"/>
          <w:caps w:val="false"/>
          <w:smallCaps w:val="false"/>
          <w:sz w:val="20"/>
        </w:rPr>
        <w:t xml:space="preserve"> of this report on Form </w:t>
      </w:r>
      <w:r>
        <w:rPr>
          <w:rStyle w:val="Emphasis"/>
          <w:rFonts w:ascii="Times New Roman" w:hAnsi="Times New Roman"/>
          <w:caps w:val="false"/>
          <w:smallCaps w:val="false"/>
          <w:sz w:val="20"/>
        </w:rPr>
        <w:t>6</w:t>
      </w:r>
      <w:r>
        <w:rPr>
          <w:rFonts w:ascii="Times New Roman" w:hAnsi="Times New Roman"/>
          <w:caps w:val="false"/>
          <w:smallCaps w:val="false"/>
          <w:sz w:val="20"/>
        </w:rPr>
        <w:t>-K shall be deemed to be incorporated by reference in Evaxion A/S’s registration statements on Form S-</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(File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255064</w:t>
      </w:r>
      <w:r>
        <w:rPr>
          <w:rFonts w:ascii="Times New Roman" w:hAnsi="Times New Roman"/>
          <w:caps w:val="false"/>
          <w:smallCaps w:val="false"/>
          <w:sz w:val="20"/>
        </w:rPr>
        <w:t>), on Form F-</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265132</w:t>
      </w:r>
      <w:r>
        <w:rPr>
          <w:rFonts w:ascii="Times New Roman" w:hAnsi="Times New Roman"/>
          <w:caps w:val="false"/>
          <w:smallCaps w:val="false"/>
          <w:sz w:val="20"/>
        </w:rPr>
        <w:t>) and on Form F-</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266050</w:t>
      </w:r>
      <w:r>
        <w:rPr>
          <w:rFonts w:ascii="Times New Roman" w:hAnsi="Times New Roman"/>
          <w:caps w:val="false"/>
          <w:smallCaps w:val="false"/>
          <w:sz w:val="20"/>
        </w:rPr>
        <w:t xml:space="preserve">), including any prospectuses forming a part of such registration statements and to be a part thereof from the date on which this report is filed, to the extent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Furnished as Exhibits to this Report on Form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-K is information regarding the Company’s financial results for the fiscal quarter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70"/>
        <w:gridCol w:w="60"/>
        <w:gridCol w:w="7325"/>
      </w:tblGrid>
      <w:tr>
        <w:trPr/>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r>
      <w:tr>
        <w:trPr/>
        <w:tc>
          <w:tcPr>
            <w:tcW w:w="7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w:t>
            </w:r>
          </w:p>
        </w:tc>
        <w:tc>
          <w:tcPr>
            <w:tcW w:w="60" w:type="dxa"/>
            <w:tcBorders/>
            <w:vAlign w:val="center"/>
          </w:tcPr>
          <w:p>
            <w:pPr>
              <w:pStyle w:val="TableContents"/>
              <w:bidi w:val="0"/>
              <w:spacing w:before="0" w:after="283"/>
              <w:jc w:val="left"/>
              <w:rPr/>
            </w:pPr>
            <w:r>
              <w:rPr/>
              <w:t> </w:t>
            </w:r>
          </w:p>
        </w:tc>
        <w:tc>
          <w:tcPr>
            <w:tcW w:w="73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770" w:type="dxa"/>
            <w:tcBorders/>
            <w:vAlign w:val="center"/>
          </w:tcPr>
          <w:p>
            <w:pPr>
              <w:pStyle w:val="TableContents"/>
              <w:bidi w:val="0"/>
              <w:spacing w:before="0" w:after="0"/>
              <w:ind w:left="0" w:right="0" w:hanging="0"/>
              <w:jc w:val="left"/>
              <w:rPr/>
            </w:pPr>
            <w:hyperlink w:anchor="ex_1006844.htm">
              <w:r>
                <w:rPr>
                  <w:rStyle w:val="InternetLink"/>
                  <w:rFonts w:ascii="Times New Roman" w:hAnsi="Times New Roman"/>
                  <w:caps w:val="false"/>
                  <w:smallCaps w:val="false"/>
                  <w:sz w:val="20"/>
                </w:rPr>
                <w:t>99.1</w:t>
              </w:r>
            </w:hyperlink>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left"/>
              <w:rPr/>
            </w:pPr>
            <w:hyperlink w:anchor="ex_1006844.htm">
              <w:r>
                <w:rPr>
                  <w:rStyle w:val="InternetLink"/>
                  <w:rFonts w:ascii="Times New Roman" w:hAnsi="Times New Roman"/>
                  <w:caps w:val="false"/>
                  <w:smallCaps w:val="false"/>
                  <w:sz w:val="20"/>
                </w:rPr>
                <w:t>Unaudited Condensed Consolidated Interim Financial Statements.</w:t>
              </w:r>
            </w:hyperlink>
          </w:p>
        </w:tc>
      </w:tr>
      <w:tr>
        <w:trPr/>
        <w:tc>
          <w:tcPr>
            <w:tcW w:w="770" w:type="dxa"/>
            <w:tcBorders/>
            <w:vAlign w:val="center"/>
          </w:tcPr>
          <w:p>
            <w:pPr>
              <w:pStyle w:val="TableContents"/>
              <w:bidi w:val="0"/>
              <w:spacing w:before="0" w:after="0"/>
              <w:ind w:left="0" w:right="0" w:hanging="0"/>
              <w:jc w:val="left"/>
              <w:rPr/>
            </w:pPr>
            <w:hyperlink w:anchor="ex_1006845.htm">
              <w:r>
                <w:rPr>
                  <w:rStyle w:val="InternetLink"/>
                  <w:rFonts w:ascii="Times New Roman" w:hAnsi="Times New Roman"/>
                  <w:caps w:val="false"/>
                  <w:smallCaps w:val="false"/>
                  <w:sz w:val="20"/>
                </w:rPr>
                <w:t>99.2</w:t>
              </w:r>
            </w:hyperlink>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left"/>
              <w:rPr/>
            </w:pPr>
            <w:hyperlink w:anchor="ex_1006845.htm">
              <w:r>
                <w:rPr>
                  <w:rStyle w:val="InternetLink"/>
                  <w:rFonts w:ascii="Times New Roman" w:hAnsi="Times New Roman"/>
                  <w:caps w:val="false"/>
                  <w:smallCaps w:val="false"/>
                  <w:sz w:val="20"/>
                </w:rPr>
                <w:t>Management’s Discussion and Analysis of Financial Condition and Results of Operations.</w:t>
              </w:r>
            </w:hyperlink>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850"/>
        <w:gridCol w:w="320"/>
        <w:gridCol w:w="1985"/>
      </w:tblGrid>
      <w:tr>
        <w:trPr/>
        <w:tc>
          <w:tcPr>
            <w:tcW w:w="1850" w:type="dxa"/>
            <w:tcBorders/>
            <w:vAlign w:val="center"/>
          </w:tcPr>
          <w:p>
            <w:pPr>
              <w:pStyle w:val="TableContents"/>
              <w:bidi w:val="0"/>
              <w:spacing w:before="0" w:after="283"/>
              <w:jc w:val="left"/>
              <w:rPr/>
            </w:pPr>
            <w:r>
              <w:rPr/>
              <w:t> </w:t>
            </w:r>
          </w:p>
        </w:tc>
        <w:tc>
          <w:tcPr>
            <w:tcW w:w="230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Evaxion A/S</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20,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Helen Tayton-Martin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Helen Tayton-Martin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1850"/>
        <w:gridCol w:w="320"/>
        <w:gridCol w:w="2345"/>
      </w:tblGrid>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20,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Thomas Frederik Schmidt</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Thomas Frederik Schmidt</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4"/>
        </w:rPr>
      </w:pPr>
      <w:bookmarkStart w:id="2" w:name="ex_1006844.htm"/>
      <w:bookmarkStart w:id="3" w:name="ksex_1006844"/>
      <w:bookmarkEnd w:id="2"/>
      <w:bookmarkEnd w:id="3"/>
      <w:r>
        <w:rPr>
          <w:rFonts w:ascii="Times New Roman" w:hAnsi="Times New Roman"/>
          <w:b/>
          <w:sz w:val="24"/>
        </w:rPr>
        <w:t>FORM 6-K</w:t>
      </w:r>
      <w:r>
        <w:br w:type="page"/>
      </w:r>
    </w:p>
    <w:p>
      <w:pPr>
        <w:pStyle w:val="TextBody"/>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EVAXION 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95"/>
        <w:gridCol w:w="410"/>
      </w:tblGrid>
      <w:tr>
        <w:trPr/>
        <w:tc>
          <w:tcPr>
            <w:tcW w:w="9795" w:type="dxa"/>
            <w:tcBorders/>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w:t>
            </w:r>
          </w:p>
        </w:tc>
      </w:tr>
      <w:tr>
        <w:trPr/>
        <w:tc>
          <w:tcPr>
            <w:tcW w:w="9795" w:type="dxa"/>
            <w:tcBorders/>
            <w:vAlign w:val="center"/>
          </w:tcPr>
          <w:p>
            <w:pPr>
              <w:pStyle w:val="TableContents"/>
              <w:bidi w:val="0"/>
              <w:spacing w:before="0" w:after="0"/>
              <w:ind w:left="160" w:right="0" w:hanging="160"/>
              <w:jc w:val="left"/>
              <w:rPr/>
            </w:pPr>
            <w:hyperlink w:anchor="Unaudited_Condensed_Consolidated_Interim_Statements_of_Comprehensive_Loss">
              <w:r>
                <w:rPr>
                  <w:rStyle w:val="InternetLink"/>
                  <w:rFonts w:ascii="Times New Roman" w:hAnsi="Times New Roman"/>
                  <w:caps w:val="false"/>
                  <w:smallCaps w:val="false"/>
                  <w:sz w:val="20"/>
                  <w:u w:val="single"/>
                </w:rPr>
                <w:t>Unaudited Condensed Consolidated Interim Statements of Comprehensive Loss for the Three and Six Months Ended June 30, 2026 and 2025</w:t>
              </w:r>
            </w:hyperlink>
          </w:p>
        </w:tc>
        <w:tc>
          <w:tcPr>
            <w:tcW w:w="410" w:type="dxa"/>
            <w:tcBorders/>
            <w:vAlign w:val="center"/>
          </w:tcPr>
          <w:p>
            <w:pPr>
              <w:pStyle w:val="TableContents"/>
              <w:bidi w:val="0"/>
              <w:spacing w:before="0" w:after="0"/>
              <w:ind w:left="0" w:right="0" w:hanging="0"/>
              <w:jc w:val="center"/>
              <w:rPr/>
            </w:pPr>
            <w:hyperlink w:anchor="Unaudited_Condensed_Consolidated_Interim_Statements_of_Comprehensive_Loss">
              <w:r>
                <w:rPr>
                  <w:rStyle w:val="InternetLink"/>
                  <w:rFonts w:ascii="Times New Roman" w:hAnsi="Times New Roman"/>
                  <w:caps w:val="false"/>
                  <w:smallCaps w:val="false"/>
                  <w:sz w:val="20"/>
                </w:rPr>
                <w:t>2</w:t>
              </w:r>
            </w:hyperlink>
          </w:p>
        </w:tc>
      </w:tr>
      <w:tr>
        <w:trPr/>
        <w:tc>
          <w:tcPr>
            <w:tcW w:w="9795" w:type="dxa"/>
            <w:tcBorders/>
            <w:vAlign w:val="center"/>
          </w:tcPr>
          <w:p>
            <w:pPr>
              <w:pStyle w:val="TableContents"/>
              <w:bidi w:val="0"/>
              <w:spacing w:before="0" w:after="0"/>
              <w:ind w:left="160" w:right="0" w:hanging="160"/>
              <w:jc w:val="left"/>
              <w:rPr/>
            </w:pPr>
            <w:hyperlink w:anchor="Unaudited_Condensed_Consolidated_Interim_Statements_of_Financial_Position">
              <w:r>
                <w:rPr>
                  <w:rStyle w:val="InternetLink"/>
                  <w:rFonts w:ascii="Times New Roman" w:hAnsi="Times New Roman"/>
                  <w:caps w:val="false"/>
                  <w:smallCaps w:val="false"/>
                  <w:sz w:val="20"/>
                  <w:u w:val="single"/>
                </w:rPr>
                <w:t>Unaudited Condensed Consolidated Interim Statements of Financial Position as of June 30, 2026 and December 31, 2025</w:t>
              </w:r>
            </w:hyperlink>
          </w:p>
        </w:tc>
        <w:tc>
          <w:tcPr>
            <w:tcW w:w="410" w:type="dxa"/>
            <w:tcBorders/>
            <w:vAlign w:val="center"/>
          </w:tcPr>
          <w:p>
            <w:pPr>
              <w:pStyle w:val="TableContents"/>
              <w:bidi w:val="0"/>
              <w:spacing w:before="0" w:after="0"/>
              <w:ind w:left="0" w:right="0" w:hanging="0"/>
              <w:jc w:val="center"/>
              <w:rPr/>
            </w:pPr>
            <w:hyperlink w:anchor="Unaudited_Condensed_Consolidated_Interim_Statements_of_Financial_Position">
              <w:r>
                <w:rPr>
                  <w:rStyle w:val="InternetLink"/>
                  <w:rFonts w:ascii="Times New Roman" w:hAnsi="Times New Roman"/>
                  <w:caps w:val="false"/>
                  <w:smallCaps w:val="false"/>
                  <w:sz w:val="20"/>
                </w:rPr>
                <w:t>3</w:t>
              </w:r>
            </w:hyperlink>
          </w:p>
        </w:tc>
      </w:tr>
      <w:tr>
        <w:trPr/>
        <w:tc>
          <w:tcPr>
            <w:tcW w:w="9795" w:type="dxa"/>
            <w:tcBorders/>
            <w:vAlign w:val="center"/>
          </w:tcPr>
          <w:p>
            <w:pPr>
              <w:pStyle w:val="TableContents"/>
              <w:bidi w:val="0"/>
              <w:spacing w:before="0" w:after="0"/>
              <w:ind w:left="160" w:right="0" w:hanging="160"/>
              <w:jc w:val="left"/>
              <w:rPr/>
            </w:pPr>
            <w:hyperlink w:anchor="Unaudited_Condensed_Consolidated_Interim_Statements_of_Changes_in_Equity_Deficit">
              <w:r>
                <w:rPr>
                  <w:rStyle w:val="InternetLink"/>
                  <w:rFonts w:ascii="Times New Roman" w:hAnsi="Times New Roman"/>
                  <w:caps w:val="false"/>
                  <w:smallCaps w:val="false"/>
                  <w:sz w:val="20"/>
                  <w:u w:val="single"/>
                </w:rPr>
                <w:t>Unaudited Condensed Consolidated Interim Statements of Changes in Equity (Deficit) for the Six Months Ended June 30, 2026 and 2025</w:t>
              </w:r>
            </w:hyperlink>
          </w:p>
        </w:tc>
        <w:tc>
          <w:tcPr>
            <w:tcW w:w="410" w:type="dxa"/>
            <w:tcBorders/>
            <w:vAlign w:val="center"/>
          </w:tcPr>
          <w:p>
            <w:pPr>
              <w:pStyle w:val="TableContents"/>
              <w:bidi w:val="0"/>
              <w:spacing w:before="0" w:after="0"/>
              <w:ind w:left="0" w:right="0" w:hanging="0"/>
              <w:jc w:val="center"/>
              <w:rPr/>
            </w:pPr>
            <w:hyperlink w:anchor="Unaudited_Condensed_Consolidated_Interim_Statements_of_Changes_in_Equity_Deficit">
              <w:r>
                <w:rPr>
                  <w:rStyle w:val="InternetLink"/>
                  <w:rFonts w:ascii="Times New Roman" w:hAnsi="Times New Roman"/>
                  <w:caps w:val="false"/>
                  <w:smallCaps w:val="false"/>
                  <w:sz w:val="20"/>
                </w:rPr>
                <w:t>4</w:t>
              </w:r>
            </w:hyperlink>
          </w:p>
        </w:tc>
      </w:tr>
      <w:tr>
        <w:trPr/>
        <w:tc>
          <w:tcPr>
            <w:tcW w:w="9795" w:type="dxa"/>
            <w:tcBorders/>
            <w:vAlign w:val="center"/>
          </w:tcPr>
          <w:p>
            <w:pPr>
              <w:pStyle w:val="TableContents"/>
              <w:bidi w:val="0"/>
              <w:spacing w:before="0" w:after="0"/>
              <w:ind w:left="160" w:right="0" w:hanging="160"/>
              <w:jc w:val="left"/>
              <w:rPr/>
            </w:pPr>
            <w:hyperlink w:anchor="Unaudited_Condensed_Consolidated_Interim_Statements_of_Cash_Flows">
              <w:r>
                <w:rPr>
                  <w:rStyle w:val="InternetLink"/>
                  <w:rFonts w:ascii="Times New Roman" w:hAnsi="Times New Roman"/>
                  <w:caps w:val="false"/>
                  <w:smallCaps w:val="false"/>
                  <w:sz w:val="20"/>
                  <w:u w:val="single"/>
                </w:rPr>
                <w:t>Unaudited Condensed Consolidated Interim Statements of Cash Flows for the Six Months Ended June 30, 2026 and 2025</w:t>
              </w:r>
            </w:hyperlink>
          </w:p>
        </w:tc>
        <w:tc>
          <w:tcPr>
            <w:tcW w:w="410" w:type="dxa"/>
            <w:tcBorders/>
            <w:vAlign w:val="center"/>
          </w:tcPr>
          <w:p>
            <w:pPr>
              <w:pStyle w:val="TableContents"/>
              <w:bidi w:val="0"/>
              <w:spacing w:before="0" w:after="0"/>
              <w:ind w:left="0" w:right="0" w:hanging="0"/>
              <w:jc w:val="center"/>
              <w:rPr/>
            </w:pPr>
            <w:hyperlink w:anchor="Unaudited_Condensed_Consolidated_Interim_Statements_of_Cash_Flows">
              <w:r>
                <w:rPr>
                  <w:rStyle w:val="InternetLink"/>
                  <w:rFonts w:ascii="Times New Roman" w:hAnsi="Times New Roman"/>
                  <w:caps w:val="false"/>
                  <w:smallCaps w:val="false"/>
                  <w:sz w:val="20"/>
                </w:rPr>
                <w:t>5</w:t>
              </w:r>
            </w:hyperlink>
          </w:p>
        </w:tc>
      </w:tr>
      <w:tr>
        <w:trPr/>
        <w:tc>
          <w:tcPr>
            <w:tcW w:w="9795" w:type="dxa"/>
            <w:tcBorders/>
            <w:vAlign w:val="center"/>
          </w:tcPr>
          <w:p>
            <w:pPr>
              <w:pStyle w:val="TableContents"/>
              <w:bidi w:val="0"/>
              <w:spacing w:before="0" w:after="0"/>
              <w:ind w:left="160" w:right="0" w:hanging="160"/>
              <w:jc w:val="left"/>
              <w:rPr/>
            </w:pPr>
            <w:hyperlink w:anchor="Financial_Notes">
              <w:r>
                <w:rPr>
                  <w:rStyle w:val="InternetLink"/>
                  <w:rFonts w:ascii="Times New Roman" w:hAnsi="Times New Roman"/>
                  <w:caps w:val="false"/>
                  <w:smallCaps w:val="false"/>
                  <w:sz w:val="20"/>
                  <w:u w:val="single"/>
                </w:rPr>
                <w:t>Notes to Unaudited Condensed Consolidated Interim Financial Statements</w:t>
              </w:r>
            </w:hyperlink>
          </w:p>
        </w:tc>
        <w:tc>
          <w:tcPr>
            <w:tcW w:w="410" w:type="dxa"/>
            <w:tcBorders/>
            <w:vAlign w:val="center"/>
          </w:tcPr>
          <w:p>
            <w:pPr>
              <w:pStyle w:val="TableContents"/>
              <w:bidi w:val="0"/>
              <w:spacing w:before="0" w:after="0"/>
              <w:ind w:left="0" w:right="0" w:hanging="0"/>
              <w:jc w:val="center"/>
              <w:rPr/>
            </w:pPr>
            <w:hyperlink w:anchor="Financial_Notes">
              <w:r>
                <w:rPr>
                  <w:rStyle w:val="InternetLink"/>
                  <w:rFonts w:ascii="Times New Roman" w:hAnsi="Times New Roman"/>
                  <w:caps w:val="false"/>
                  <w:smallCaps w:val="false"/>
                  <w:sz w:val="20"/>
                </w:rPr>
                <w:t>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EVAXION 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 Condensed Consolidated Interim</w:t>
      </w:r>
      <w:r>
        <w:rPr>
          <w:rFonts w:ascii="Times New Roman" w:hAnsi="Times New Roman"/>
          <w:caps w:val="false"/>
          <w:smallCaps w:val="false"/>
          <w:sz w:val="20"/>
        </w:rPr>
        <w:t> </w:t>
      </w:r>
      <w:r>
        <w:rPr>
          <w:rFonts w:ascii="Times New Roman" w:hAnsi="Times New Roman"/>
          <w:b/>
          <w:caps w:val="false"/>
          <w:smallCaps w:val="false"/>
          <w:sz w:val="20"/>
        </w:rPr>
        <w:t>Statements of Comprehensive Loss</w:t>
      </w:r>
      <w:bookmarkStart w:id="4" w:name="Unaudited_Condensed_Consolidated_Interim"/>
      <w:bookmarkEnd w:id="4"/>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43"/>
        <w:gridCol w:w="60"/>
        <w:gridCol w:w="132"/>
        <w:gridCol w:w="278"/>
        <w:gridCol w:w="60"/>
        <w:gridCol w:w="60"/>
        <w:gridCol w:w="154"/>
        <w:gridCol w:w="675"/>
        <w:gridCol w:w="98"/>
        <w:gridCol w:w="73"/>
        <w:gridCol w:w="154"/>
        <w:gridCol w:w="675"/>
        <w:gridCol w:w="84"/>
        <w:gridCol w:w="62"/>
        <w:gridCol w:w="135"/>
        <w:gridCol w:w="595"/>
        <w:gridCol w:w="86"/>
        <w:gridCol w:w="64"/>
        <w:gridCol w:w="135"/>
        <w:gridCol w:w="595"/>
        <w:gridCol w:w="87"/>
      </w:tblGrid>
      <w:tr>
        <w:trPr/>
        <w:tc>
          <w:tcPr>
            <w:tcW w:w="59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80" w:right="0" w:hanging="0"/>
              <w:jc w:val="left"/>
              <w:rPr/>
            </w:pPr>
            <w:r>
              <w:rPr/>
              <w:t> </w:t>
            </w:r>
          </w:p>
        </w:tc>
        <w:tc>
          <w:tcPr>
            <w:tcW w:w="1829" w:type="dxa"/>
            <w:gridSpan w:val="6"/>
            <w:tcBorders>
              <w:bottom w:val="single" w:sz="2" w:space="0" w:color="000000"/>
            </w:tcBorders>
            <w:tcMar>
              <w:bottom w:w="28" w:type="dxa"/>
            </w:tcMar>
            <w:vAlign w:val="center"/>
          </w:tcPr>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180" w:right="0" w:hanging="0"/>
              <w:jc w:val="left"/>
              <w:rPr/>
            </w:pPr>
            <w:r>
              <w:rPr/>
              <w:t> </w:t>
            </w:r>
          </w:p>
        </w:tc>
        <w:tc>
          <w:tcPr>
            <w:tcW w:w="1610" w:type="dxa"/>
            <w:gridSpan w:val="6"/>
            <w:tcBorders>
              <w:bottom w:val="single" w:sz="2" w:space="0" w:color="000000"/>
            </w:tcBorders>
            <w:tcMar>
              <w:bottom w:w="28" w:type="dxa"/>
            </w:tcMar>
            <w:vAlign w:val="center"/>
          </w:tcPr>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80" w:right="0" w:hanging="0"/>
              <w:jc w:val="left"/>
              <w:rPr/>
            </w:pPr>
            <w:r>
              <w:rPr/>
              <w:t> </w:t>
            </w:r>
          </w:p>
        </w:tc>
        <w:tc>
          <w:tcPr>
            <w:tcW w:w="829" w:type="dxa"/>
            <w:gridSpan w:val="2"/>
            <w:tcBorders>
              <w:bottom w:val="single" w:sz="2" w:space="0" w:color="000000"/>
            </w:tcBorders>
            <w:tcMar>
              <w:bottom w:w="28" w:type="dxa"/>
            </w:tcMar>
            <w:vAlign w:val="center"/>
          </w:tcPr>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180" w:right="0" w:hanging="0"/>
              <w:jc w:val="left"/>
              <w:rPr/>
            </w:pPr>
            <w:r>
              <w:rPr/>
              <w:t> </w:t>
            </w:r>
          </w:p>
        </w:tc>
        <w:tc>
          <w:tcPr>
            <w:tcW w:w="829" w:type="dxa"/>
            <w:gridSpan w:val="2"/>
            <w:tcBorders>
              <w:bottom w:val="single" w:sz="2" w:space="0" w:color="000000"/>
            </w:tcBorders>
            <w:tcMar>
              <w:bottom w:w="28" w:type="dxa"/>
            </w:tcMar>
            <w:vAlign w:val="center"/>
          </w:tcPr>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18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18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36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180" w:right="0" w:hanging="0"/>
              <w:jc w:val="left"/>
              <w:rPr/>
            </w:pPr>
            <w:r>
              <w:rPr/>
              <w:t> </w:t>
            </w:r>
          </w:p>
        </w:tc>
        <w:tc>
          <w:tcPr>
            <w:tcW w:w="3585" w:type="dxa"/>
            <w:gridSpan w:val="14"/>
            <w:tcBorders/>
            <w:vAlign w:val="center"/>
          </w:tcPr>
          <w:p>
            <w:pPr>
              <w:pStyle w:val="TableContents"/>
              <w:bidi w:val="0"/>
              <w:spacing w:before="0" w:after="0"/>
              <w:ind w:left="360" w:right="0" w:hanging="0"/>
              <w:jc w:val="center"/>
              <w:rPr/>
            </w:pPr>
            <w:r>
              <w:rPr>
                <w:rStyle w:val="Emphasis"/>
                <w:rFonts w:ascii="Times New Roman;Times;serif" w:hAnsi="Times New Roman;Times;serif"/>
                <w:b/>
                <w:caps w:val="false"/>
                <w:smallCaps w:val="false"/>
                <w:sz w:val="20"/>
              </w:rPr>
              <w:t>(USD in thousands, except per share amounts)</w:t>
            </w:r>
          </w:p>
        </w:tc>
        <w:tc>
          <w:tcPr>
            <w:tcW w:w="87" w:type="dxa"/>
            <w:tcBorders/>
            <w:vAlign w:val="center"/>
          </w:tcPr>
          <w:p>
            <w:pPr>
              <w:pStyle w:val="TableContents"/>
              <w:bidi w:val="0"/>
              <w:spacing w:before="0" w:after="283"/>
              <w:jc w:val="left"/>
              <w:rPr/>
            </w:pPr>
            <w:r>
              <w:rPr/>
              <w:t> </w:t>
            </w:r>
          </w:p>
        </w:tc>
      </w:tr>
      <w:tr>
        <w:trPr/>
        <w:tc>
          <w:tcPr>
            <w:tcW w:w="59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7" w:type="dxa"/>
            <w:tcBorders/>
            <w:shd w:fill="CCEEFF" w:val="clear"/>
            <w:vAlign w:val="center"/>
          </w:tcPr>
          <w:p>
            <w:pPr>
              <w:pStyle w:val="TableContents"/>
              <w:bidi w:val="0"/>
              <w:spacing w:before="0" w:after="283"/>
              <w:jc w:val="left"/>
              <w:rPr/>
            </w:pPr>
            <w:r>
              <w:rPr/>
              <w:t> </w:t>
            </w:r>
          </w:p>
        </w:tc>
      </w:tr>
      <w:tr>
        <w:trPr/>
        <w:tc>
          <w:tcPr>
            <w:tcW w:w="5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(2,334</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(4,631</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(4,321</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9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(3,846</w:t>
            </w:r>
          </w:p>
        </w:tc>
        <w:tc>
          <w:tcPr>
            <w:tcW w:w="9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(4,340</w:t>
            </w:r>
          </w:p>
        </w:tc>
        <w:tc>
          <w:tcPr>
            <w:tcW w:w="8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(7,665</w:t>
            </w:r>
          </w:p>
        </w:tc>
        <w:tc>
          <w:tcPr>
            <w:tcW w:w="8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(8,208</w:t>
            </w:r>
          </w:p>
        </w:tc>
        <w:tc>
          <w:tcPr>
            <w:tcW w:w="8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income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3,039</w:t>
            </w:r>
          </w:p>
        </w:tc>
        <w:tc>
          <w:tcPr>
            <w:tcW w:w="87" w:type="dxa"/>
            <w:tcBorders/>
            <w:shd w:fill="FFFFFF" w:val="clear"/>
            <w:vAlign w:val="center"/>
          </w:tcPr>
          <w:p>
            <w:pPr>
              <w:pStyle w:val="TableContents"/>
              <w:bidi w:val="0"/>
              <w:spacing w:before="0" w:after="283"/>
              <w:jc w:val="left"/>
              <w:rPr/>
            </w:pPr>
            <w:r>
              <w:rPr/>
              <w:t> </w:t>
            </w:r>
          </w:p>
        </w:tc>
      </w:tr>
      <w:tr>
        <w:trPr/>
        <w:tc>
          <w:tcPr>
            <w:tcW w:w="59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expenses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9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before tax</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(3,933</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3"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(5,026</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(7,779</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(6,798</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9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9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for the period</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(3,729</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(4,831</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(7,359</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(6,411</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9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attributable to shareholders of Evaxion A/S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(3,729</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(4,831</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(7,359</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(6,411</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943"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Other comprehensive income that may be reclassified to profit or loss in subsequent periods: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pPr>
            <w:r>
              <w:rPr/>
              <w:t>—</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43"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Other comprehensive income that will not be reclassified to profit or loss in subsequent periods: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differences on currency translation to presentation currency</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94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(loss)/ income for the period, net of tax</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3" w:type="dxa"/>
            <w:tcBorders/>
            <w:shd w:fill="FFFF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669</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(352</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 w:type="dxa"/>
            <w:tcBorders/>
            <w:shd w:fill="FFFF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519</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94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loss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(3,763</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3"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(4,162</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(7,711</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(5,892</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94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loss attributable to shareholders of Evaxion A/S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(3,763</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3"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(4,162</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(7,711</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(5,892</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 – basic and diluted</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EVAXION 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 Condensed Consolidated Interim</w:t>
      </w:r>
      <w:r>
        <w:rPr>
          <w:rFonts w:ascii="Times New Roman" w:hAnsi="Times New Roman"/>
          <w:caps w:val="false"/>
          <w:smallCaps w:val="false"/>
          <w:sz w:val="20"/>
        </w:rPr>
        <w:t> </w:t>
      </w:r>
      <w:r>
        <w:rPr>
          <w:rFonts w:ascii="Times New Roman" w:hAnsi="Times New Roman"/>
          <w:b/>
          <w:caps w:val="false"/>
          <w:smallCaps w:val="false"/>
          <w:sz w:val="20"/>
        </w:rPr>
        <w:t>Statements of Financial Position</w:t>
      </w:r>
      <w:bookmarkStart w:id="5" w:name="Unaudited_Condensed_Consolidated_Interim"/>
      <w:bookmarkEnd w:id="5"/>
    </w:p>
    <w:p>
      <w:pPr>
        <w:pStyle w:val="TextBody"/>
        <w:bidi w:val="0"/>
        <w:spacing w:before="0" w:after="0"/>
        <w:ind w:left="0" w:right="0" w:hanging="0"/>
        <w:jc w:val="left"/>
        <w:rPr>
          <w:caps w:val="false"/>
          <w:smallCaps w:val="false"/>
        </w:rPr>
      </w:pPr>
      <w:r>
        <w:rPr>
          <w:caps w:val="false"/>
          <w:smallCaps w:val="false"/>
        </w:rPr>
        <w:t> </w:t>
      </w:r>
    </w:p>
    <w:tbl>
      <w:tblPr>
        <w:tblW w:w="6868" w:type="dxa"/>
        <w:jc w:val="left"/>
        <w:tblInd w:w="0" w:type="dxa"/>
        <w:tblLayout w:type="fixed"/>
        <w:tblCellMar>
          <w:top w:w="0" w:type="dxa"/>
          <w:left w:w="0" w:type="dxa"/>
          <w:bottom w:w="0" w:type="dxa"/>
          <w:right w:w="0" w:type="dxa"/>
        </w:tblCellMar>
      </w:tblPr>
      <w:tblGrid>
        <w:gridCol w:w="3230"/>
        <w:gridCol w:w="60"/>
        <w:gridCol w:w="84"/>
        <w:gridCol w:w="326"/>
        <w:gridCol w:w="60"/>
        <w:gridCol w:w="60"/>
        <w:gridCol w:w="169"/>
        <w:gridCol w:w="1020"/>
        <w:gridCol w:w="80"/>
        <w:gridCol w:w="60"/>
        <w:gridCol w:w="232"/>
        <w:gridCol w:w="1407"/>
        <w:gridCol w:w="80"/>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in thousands)</w:t>
            </w:r>
          </w:p>
        </w:tc>
        <w:tc>
          <w:tcPr>
            <w:tcW w:w="8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ind w:left="0" w:right="0" w:hanging="0"/>
              <w:jc w:val="left"/>
              <w:rPr/>
            </w:pPr>
            <w:r>
              <w:rPr/>
              <w:t> </w:t>
            </w:r>
          </w:p>
        </w:tc>
        <w:tc>
          <w:tcPr>
            <w:tcW w:w="410"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center"/>
              <w:rPr/>
            </w:pPr>
            <w:r>
              <w:rPr>
                <w:rStyle w:val="Emphasis"/>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3,322</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receivables, non-current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40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deposits, non-current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and other receivables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receivables, current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15,858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24,901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19,380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28,408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AND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capital</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15,791</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reserves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127,492</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equity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9,531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17,039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non-current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non-current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current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liability</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current</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payables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payables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4,257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11,369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 AND LIABILITIES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19,380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28,408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EVAXION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 Condensed Consolidated Interim</w:t>
      </w:r>
      <w:r>
        <w:rPr>
          <w:rFonts w:ascii="Times New Roman" w:hAnsi="Times New Roman"/>
          <w:caps w:val="false"/>
          <w:smallCaps w:val="false"/>
          <w:sz w:val="20"/>
        </w:rPr>
        <w:t> </w:t>
      </w:r>
      <w:r>
        <w:rPr>
          <w:rFonts w:ascii="Times New Roman" w:hAnsi="Times New Roman"/>
          <w:b/>
          <w:caps w:val="false"/>
          <w:smallCaps w:val="false"/>
          <w:sz w:val="20"/>
        </w:rPr>
        <w:t>Statements of Changes in Equity</w:t>
      </w:r>
      <w:bookmarkStart w:id="6" w:name="Unaudited_Condensed_Consolidated_Interim"/>
      <w:bookmarkEnd w:id="6"/>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9"/>
        <w:gridCol w:w="60"/>
        <w:gridCol w:w="132"/>
        <w:gridCol w:w="278"/>
        <w:gridCol w:w="60"/>
        <w:gridCol w:w="60"/>
        <w:gridCol w:w="155"/>
        <w:gridCol w:w="735"/>
        <w:gridCol w:w="60"/>
        <w:gridCol w:w="60"/>
        <w:gridCol w:w="157"/>
        <w:gridCol w:w="875"/>
        <w:gridCol w:w="60"/>
        <w:gridCol w:w="60"/>
        <w:gridCol w:w="245"/>
        <w:gridCol w:w="1160"/>
        <w:gridCol w:w="60"/>
        <w:gridCol w:w="60"/>
        <w:gridCol w:w="290"/>
        <w:gridCol w:w="1269"/>
        <w:gridCol w:w="98"/>
        <w:gridCol w:w="60"/>
        <w:gridCol w:w="192"/>
        <w:gridCol w:w="1170"/>
        <w:gridCol w:w="98"/>
        <w:gridCol w:w="60"/>
        <w:gridCol w:w="149"/>
        <w:gridCol w:w="705"/>
        <w:gridCol w:w="88"/>
      </w:tblGrid>
      <w:tr>
        <w:trPr/>
        <w:tc>
          <w:tcPr>
            <w:tcW w:w="1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3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reserves</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left"/>
              <w:rPr/>
            </w:pPr>
            <w:r>
              <w:rPr/>
              <w:t> </w:t>
            </w:r>
          </w:p>
        </w:tc>
      </w:tr>
      <w:tr>
        <w:trPr/>
        <w:tc>
          <w:tcPr>
            <w:tcW w:w="1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 premium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Share-based payments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reserve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currency translation reserve</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78"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in thousands)</w:t>
            </w:r>
          </w:p>
        </w:tc>
        <w:tc>
          <w:tcPr>
            <w:tcW w:w="88" w:type="dxa"/>
            <w:tcBorders/>
            <w:vAlign w:val="center"/>
          </w:tcPr>
          <w:p>
            <w:pPr>
              <w:pStyle w:val="TableContents"/>
              <w:bidi w:val="0"/>
              <w:spacing w:before="0" w:after="283"/>
              <w:jc w:val="left"/>
              <w:rPr/>
            </w:pPr>
            <w:r>
              <w:rPr/>
              <w:t> </w:t>
            </w:r>
          </w:p>
        </w:tc>
      </w:tr>
      <w:tr>
        <w:trPr/>
        <w:tc>
          <w:tcPr>
            <w:tcW w:w="17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Equity at December</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31,</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26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(3,230</w:t>
            </w:r>
          </w:p>
        </w:tc>
        <w:tc>
          <w:tcPr>
            <w:tcW w:w="9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 </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7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(126,244</w:t>
            </w:r>
          </w:p>
        </w:tc>
        <w:tc>
          <w:tcPr>
            <w:tcW w:w="9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17,039</w:t>
            </w:r>
          </w:p>
        </w:tc>
        <w:tc>
          <w:tcPr>
            <w:tcW w:w="88" w:type="dxa"/>
            <w:tcBorders/>
            <w:shd w:fill="CCEEFF" w:val="clear"/>
            <w:vAlign w:val="center"/>
          </w:tcPr>
          <w:p>
            <w:pPr>
              <w:pStyle w:val="TableContents"/>
              <w:bidi w:val="0"/>
              <w:spacing w:before="0" w:after="283"/>
              <w:jc w:val="left"/>
              <w:rPr/>
            </w:pPr>
            <w:r>
              <w:rPr/>
              <w:t> </w:t>
            </w:r>
          </w:p>
        </w:tc>
      </w:tr>
      <w:tr>
        <w:trPr/>
        <w:tc>
          <w:tcPr>
            <w:tcW w:w="174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ind w:left="0" w:right="0" w:hanging="0"/>
              <w:jc w:val="left"/>
              <w:rPr/>
            </w:pPr>
            <w:r>
              <w:rPr/>
              <w:t> </w:t>
            </w:r>
          </w:p>
        </w:tc>
        <w:tc>
          <w:tcPr>
            <w:tcW w:w="1269" w:type="dxa"/>
            <w:tcBorders/>
            <w:shd w:fill="FFFFFF" w:val="clear"/>
            <w:vAlign w:val="center"/>
          </w:tcPr>
          <w:p>
            <w:pPr>
              <w:pStyle w:val="TableContents"/>
              <w:bidi w:val="0"/>
              <w:spacing w:before="0" w:after="283"/>
              <w:ind w:left="0" w:right="0" w:hanging="0"/>
              <w:jc w:val="right"/>
              <w:rPr/>
            </w:pPr>
            <w:r>
              <w:rPr/>
              <w:t>—</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1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(7,359</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(7,359</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ind w:left="0" w:right="0" w:hanging="0"/>
              <w:jc w:val="left"/>
              <w:rPr/>
            </w:pPr>
            <w:r>
              <w:rPr/>
              <w:t> </w:t>
            </w:r>
          </w:p>
        </w:tc>
        <w:tc>
          <w:tcPr>
            <w:tcW w:w="12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170" w:type="dxa"/>
            <w:tcBorders/>
            <w:shd w:fill="CCEEFF" w:val="clear"/>
            <w:vAlign w:val="center"/>
          </w:tcPr>
          <w:p>
            <w:pPr>
              <w:pStyle w:val="TableContents"/>
              <w:bidi w:val="0"/>
              <w:spacing w:before="0" w:after="283"/>
              <w:ind w:left="0" w:right="0" w:hanging="0"/>
              <w:jc w:val="right"/>
              <w:rPr/>
            </w:pPr>
            <w:r>
              <w:rPr/>
              <w:t>—</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based compensation</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ind w:left="0" w:right="0" w:hanging="0"/>
              <w:jc w:val="left"/>
              <w:rPr/>
            </w:pPr>
            <w:r>
              <w:rPr/>
              <w:t> </w:t>
            </w:r>
          </w:p>
        </w:tc>
        <w:tc>
          <w:tcPr>
            <w:tcW w:w="1269" w:type="dxa"/>
            <w:tcBorders/>
            <w:shd w:fill="FFFFFF" w:val="clear"/>
            <w:vAlign w:val="center"/>
          </w:tcPr>
          <w:p>
            <w:pPr>
              <w:pStyle w:val="TableContents"/>
              <w:bidi w:val="0"/>
              <w:spacing w:before="0" w:after="283"/>
              <w:ind w:left="0" w:right="0" w:hanging="0"/>
              <w:jc w:val="right"/>
              <w:rPr/>
            </w:pPr>
            <w:r>
              <w:rPr/>
              <w:t>—</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170" w:type="dxa"/>
            <w:tcBorders/>
            <w:shd w:fill="FFFFFF" w:val="clear"/>
            <w:vAlign w:val="center"/>
          </w:tcPr>
          <w:p>
            <w:pPr>
              <w:pStyle w:val="TableContents"/>
              <w:bidi w:val="0"/>
              <w:spacing w:before="0" w:after="283"/>
              <w:ind w:left="0" w:right="0" w:hanging="0"/>
              <w:jc w:val="right"/>
              <w:rPr/>
            </w:pPr>
            <w:r>
              <w:rPr/>
              <w:t>—</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88" w:type="dxa"/>
            <w:tcBorders/>
            <w:shd w:fill="FFFFFF" w:val="clear"/>
            <w:vAlign w:val="center"/>
          </w:tcPr>
          <w:p>
            <w:pPr>
              <w:pStyle w:val="TableContents"/>
              <w:bidi w:val="0"/>
              <w:spacing w:before="0" w:after="283"/>
              <w:jc w:val="left"/>
              <w:rPr/>
            </w:pPr>
            <w:r>
              <w:rPr/>
              <w:t> </w:t>
            </w:r>
          </w:p>
        </w:tc>
      </w:tr>
      <w:tr>
        <w:trPr/>
        <w:tc>
          <w:tcPr>
            <w:tcW w:w="17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Equity at June 30,</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15,791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120,731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10,194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(3,582</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(133,603</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9,531</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6"/>
        <w:gridCol w:w="60"/>
        <w:gridCol w:w="84"/>
        <w:gridCol w:w="326"/>
        <w:gridCol w:w="60"/>
        <w:gridCol w:w="60"/>
        <w:gridCol w:w="142"/>
        <w:gridCol w:w="671"/>
        <w:gridCol w:w="60"/>
        <w:gridCol w:w="60"/>
        <w:gridCol w:w="143"/>
        <w:gridCol w:w="796"/>
        <w:gridCol w:w="80"/>
        <w:gridCol w:w="60"/>
        <w:gridCol w:w="218"/>
        <w:gridCol w:w="1032"/>
        <w:gridCol w:w="80"/>
        <w:gridCol w:w="60"/>
        <w:gridCol w:w="240"/>
        <w:gridCol w:w="1050"/>
        <w:gridCol w:w="90"/>
        <w:gridCol w:w="60"/>
        <w:gridCol w:w="178"/>
        <w:gridCol w:w="1082"/>
        <w:gridCol w:w="90"/>
        <w:gridCol w:w="60"/>
        <w:gridCol w:w="138"/>
        <w:gridCol w:w="654"/>
        <w:gridCol w:w="85"/>
      </w:tblGrid>
      <w:tr>
        <w:trPr/>
        <w:tc>
          <w:tcPr>
            <w:tcW w:w="2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75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reserves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pPr>
            <w:r>
              <w:rPr/>
              <w:t> </w:t>
            </w:r>
          </w:p>
        </w:tc>
      </w:tr>
      <w:tr>
        <w:trPr/>
        <w:tc>
          <w:tcPr>
            <w:tcW w:w="2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 premium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Share-based payments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reserve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currency translation reserve</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44"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in thousands)</w:t>
            </w:r>
          </w:p>
        </w:tc>
        <w:tc>
          <w:tcPr>
            <w:tcW w:w="85" w:type="dxa"/>
            <w:tcBorders/>
            <w:vAlign w:val="center"/>
          </w:tcPr>
          <w:p>
            <w:pPr>
              <w:pStyle w:val="TableContents"/>
              <w:bidi w:val="0"/>
              <w:spacing w:before="0" w:after="283"/>
              <w:jc w:val="left"/>
              <w:rPr/>
            </w:pPr>
            <w:r>
              <w:rPr/>
              <w:t> </w:t>
            </w:r>
          </w:p>
        </w:tc>
      </w:tr>
      <w:tr>
        <w:trPr/>
        <w:tc>
          <w:tcPr>
            <w:tcW w:w="2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Equity at December</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31,</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95,942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(3,595</w:t>
            </w:r>
          </w:p>
        </w:tc>
        <w:tc>
          <w:tcPr>
            <w:tcW w:w="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(118,537</w:t>
            </w:r>
          </w:p>
        </w:tc>
        <w:tc>
          <w:tcPr>
            <w:tcW w:w="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(1,652</w:t>
            </w:r>
          </w:p>
        </w:tc>
        <w:tc>
          <w:tcPr>
            <w:tcW w:w="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24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(6,411</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(6,411</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85" w:type="dxa"/>
            <w:tcBorders/>
            <w:shd w:fill="CCEEFF" w:val="clear"/>
            <w:vAlign w:val="center"/>
          </w:tcPr>
          <w:p>
            <w:pPr>
              <w:pStyle w:val="TableContents"/>
              <w:bidi w:val="0"/>
              <w:spacing w:before="0" w:after="283"/>
              <w:jc w:val="left"/>
              <w:rPr/>
            </w:pPr>
            <w:r>
              <w:rPr/>
              <w:t> </w:t>
            </w:r>
          </w:p>
        </w:tc>
      </w:tr>
      <w:tr>
        <w:trPr/>
        <w:tc>
          <w:tcPr>
            <w:tcW w:w="24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w:t>
            </w:r>
            <w:r>
              <w:rPr>
                <w:rFonts w:ascii="Times New Roman;Times;serif" w:hAnsi="Times New Roman;Times;serif"/>
                <w:i/>
                <w:caps w:val="false"/>
                <w:smallCaps w:val="false"/>
                <w:sz w:val="20"/>
              </w:rPr>
              <w:t>-</w:t>
            </w:r>
            <w:r>
              <w:rPr>
                <w:rFonts w:ascii="Times New Roman;Times;serif" w:hAnsi="Times New Roman;Times;serif"/>
                <w:caps w:val="false"/>
                <w:smallCaps w:val="false"/>
                <w:sz w:val="20"/>
              </w:rPr>
              <w:t>based compensation</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5" w:type="dxa"/>
            <w:tcBorders/>
            <w:shd w:fill="FFFFFF" w:val="clear"/>
            <w:vAlign w:val="center"/>
          </w:tcPr>
          <w:p>
            <w:pPr>
              <w:pStyle w:val="TableContents"/>
              <w:bidi w:val="0"/>
              <w:spacing w:before="0" w:after="283"/>
              <w:jc w:val="left"/>
              <w:rPr/>
            </w:pPr>
            <w:r>
              <w:rPr/>
              <w:t> </w:t>
            </w:r>
          </w:p>
        </w:tc>
      </w:tr>
      <w:tr>
        <w:trPr/>
        <w:tc>
          <w:tcPr>
            <w:tcW w:w="24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for cash</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17,828</w:t>
            </w:r>
          </w:p>
        </w:tc>
        <w:tc>
          <w:tcPr>
            <w:tcW w:w="85" w:type="dxa"/>
            <w:tcBorders/>
            <w:shd w:fill="CCEEFF" w:val="clear"/>
            <w:vAlign w:val="center"/>
          </w:tcPr>
          <w:p>
            <w:pPr>
              <w:pStyle w:val="TableContents"/>
              <w:bidi w:val="0"/>
              <w:spacing w:before="0" w:after="283"/>
              <w:jc w:val="left"/>
              <w:rPr/>
            </w:pPr>
            <w:r>
              <w:rPr/>
              <w:t> </w:t>
            </w:r>
          </w:p>
        </w:tc>
      </w:tr>
      <w:tr>
        <w:trPr/>
        <w:tc>
          <w:tcPr>
            <w:tcW w:w="2486"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effect from issue of investor warrants classified as derivative liability</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center"/>
              <w:rPr/>
            </w:pPr>
            <w:r>
              <w:rPr>
                <w:rStyle w:val="Emphasis"/>
                <w:rFonts w:ascii="Times New Roman;Times;serif" w:hAnsi="Times New Roman;Times;serif"/>
                <w:i/>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(2,432</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warrants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24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Reclassification SBC reserve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pPr>
            <w:r>
              <w:rPr/>
              <w:t>—</w:t>
            </w:r>
          </w:p>
        </w:tc>
        <w:tc>
          <w:tcPr>
            <w:tcW w:w="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2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Equity at June 30,</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11,823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112,626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(3,076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(124,948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6,226</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EVAXION 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 Condensed Consolidated Interim</w:t>
      </w:r>
      <w:r>
        <w:rPr>
          <w:rFonts w:ascii="Times New Roman" w:hAnsi="Times New Roman"/>
          <w:caps w:val="false"/>
          <w:smallCaps w:val="false"/>
          <w:sz w:val="20"/>
        </w:rPr>
        <w:t> </w:t>
      </w:r>
      <w:r>
        <w:rPr>
          <w:rFonts w:ascii="Times New Roman" w:hAnsi="Times New Roman"/>
          <w:b/>
          <w:caps w:val="false"/>
          <w:smallCaps w:val="false"/>
          <w:sz w:val="20"/>
        </w:rPr>
        <w:t>Statements of Cash Flows</w:t>
      </w:r>
      <w:bookmarkStart w:id="7" w:name="Unaudited_Condensed_Consolidated_Interim"/>
      <w:bookmarkEnd w:id="7"/>
    </w:p>
    <w:p>
      <w:pPr>
        <w:pStyle w:val="TextBody"/>
        <w:bidi w:val="0"/>
        <w:spacing w:before="0" w:after="0"/>
        <w:ind w:left="0" w:right="0" w:hanging="0"/>
        <w:jc w:val="left"/>
        <w:rPr>
          <w:caps w:val="false"/>
          <w:smallCaps w:val="false"/>
        </w:rPr>
      </w:pPr>
      <w:r>
        <w:rPr>
          <w:caps w:val="false"/>
          <w:smallCaps w:val="false"/>
        </w:rPr>
        <w:t> </w:t>
      </w:r>
    </w:p>
    <w:tbl>
      <w:tblPr>
        <w:tblW w:w="6644" w:type="dxa"/>
        <w:jc w:val="left"/>
        <w:tblInd w:w="0" w:type="dxa"/>
        <w:tblLayout w:type="fixed"/>
        <w:tblCellMar>
          <w:top w:w="0" w:type="dxa"/>
          <w:left w:w="0" w:type="dxa"/>
          <w:bottom w:w="0" w:type="dxa"/>
          <w:right w:w="0" w:type="dxa"/>
        </w:tblCellMar>
      </w:tblPr>
      <w:tblGrid>
        <w:gridCol w:w="4895"/>
        <w:gridCol w:w="60"/>
        <w:gridCol w:w="128"/>
        <w:gridCol w:w="605"/>
        <w:gridCol w:w="82"/>
        <w:gridCol w:w="61"/>
        <w:gridCol w:w="128"/>
        <w:gridCol w:w="605"/>
        <w:gridCol w:w="80"/>
      </w:tblGrid>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in thousands)</w:t>
            </w:r>
          </w:p>
        </w:tc>
        <w:tc>
          <w:tcPr>
            <w:tcW w:w="8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for non-cash items: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 finance income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 finance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 tax charge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credit schemes accounted for as grants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working capital:</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Receivables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payables, accrued expenses and other payables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rate translation effects on working capital</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 used in operations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(8,298</w:t>
            </w:r>
          </w:p>
        </w:tc>
        <w:tc>
          <w:tcPr>
            <w:tcW w:w="8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(8,584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received</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paid</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received</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(8,263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non-current financial assets – leasehold deposits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shares and exercise of warrants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16,071</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Leasing installments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(469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15,593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(8,736</w:t>
            </w:r>
          </w:p>
        </w:tc>
        <w:tc>
          <w:tcPr>
            <w:tcW w:w="8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7,866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January 1</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23,234</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5,952</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rate adjustments on cash and cash equivalents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at June 30</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14,000</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14,746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ind w:left="0" w:right="0" w:hanging="0"/>
        <w:jc w:val="left"/>
        <w:rPr/>
      </w:pPr>
      <w:bookmarkStart w:id="8" w:name="Financial_Notes"/>
      <w:bookmarkEnd w:id="8"/>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General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With AI-Immunology™ we conduct rapid, efficient and high-quality target discovery, drug design and development. Our team of </w:t>
      </w:r>
      <w:r>
        <w:rPr>
          <w:rStyle w:val="Emphasis"/>
          <w:rFonts w:ascii="Times New Roman" w:hAnsi="Times New Roman"/>
          <w:caps w:val="false"/>
          <w:smallCaps w:val="false"/>
          <w:sz w:val="20"/>
        </w:rPr>
        <w:t>40</w:t>
      </w:r>
      <w:r>
        <w:rPr>
          <w:rFonts w:ascii="Times New Roman" w:hAnsi="Times New Roman"/>
          <w:caps w:val="false"/>
          <w:smallCaps w:val="false"/>
          <w:sz w:val="20"/>
        </w:rPr>
        <w:t>+ experts covers the entire value chain from target discovery to 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the context otherwise requires, references to the “Company,” “Evaxion,” “we,” “us,” and “our”, refer to Evaxion A/S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Evaxion is a public limited liability company incorporated and domiciled in Denmark with its registered office located at Dr. Neergaards Vej </w:t>
      </w:r>
      <w:r>
        <w:rPr>
          <w:rStyle w:val="Emphasis"/>
          <w:rFonts w:ascii="Times New Roman" w:hAnsi="Times New Roman"/>
          <w:caps w:val="false"/>
          <w:smallCaps w:val="false"/>
          <w:sz w:val="20"/>
        </w:rPr>
        <w:t>5F,</w:t>
      </w:r>
      <w:r>
        <w:rPr>
          <w:rFonts w:ascii="Times New Roman" w:hAnsi="Times New Roman"/>
          <w:caps w:val="false"/>
          <w:smallCaps w:val="false"/>
          <w:sz w:val="20"/>
        </w:rPr>
        <w:t xml:space="preserve"> DK-</w:t>
      </w:r>
      <w:r>
        <w:rPr>
          <w:rStyle w:val="Emphasis"/>
          <w:rFonts w:ascii="Times New Roman" w:hAnsi="Times New Roman"/>
          <w:caps w:val="false"/>
          <w:smallCaps w:val="false"/>
          <w:sz w:val="20"/>
        </w:rPr>
        <w:t>2970</w:t>
      </w:r>
      <w:r>
        <w:rPr>
          <w:rFonts w:ascii="Times New Roman" w:hAnsi="Times New Roman"/>
          <w:caps w:val="false"/>
          <w:smallCaps w:val="false"/>
          <w:sz w:val="20"/>
        </w:rPr>
        <w:t xml:space="preserve"> Hørsholm, Denmark.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unaudited condensed consolidated interim financial statements of Evaxion A/S and its subsidiaries (collectively, the “Group”)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were approved, and authorized for issuance, by the Board of Directors on </w:t>
      </w:r>
      <w:r>
        <w:rPr>
          <w:rStyle w:val="Emphasis"/>
          <w:rFonts w:ascii="Times New Roman" w:hAnsi="Times New Roman"/>
          <w:caps w:val="false"/>
          <w:smallCaps w:val="false"/>
          <w:sz w:val="20"/>
        </w:rPr>
        <w:t>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Liquidity and Going concern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Management and the Board of Directors have assessed the Company’s ability to continue as a going concern and believe the Company has adequate resources to meet its obligations in the foreseeable future, and are confident that the Company will continue its operations for at least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and with our current strategic plans and forecasted cash burn, we have sufficient cash to finance operations into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Accordingly, the condensed consolidated interim financial statements have been prepared on a going concern basis in accordance with applicable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considered potential risks and uncertainties, including market conditions, economic factors, and liquidity needs. After reviewing the Company’s financial forecast and access to capital, the Board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material uncertainties that would cast significant doubt on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monitors its funding situation closely to ensure that it has access to sufficient liquidity to meet its forecast cash requirements. Analyses are run to reflect different scenarios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cash runway, human capital resources and pipeline priorities to identify liquidity risk. This enables Management and the Board of Directors to prepare for new financing transactions and/or adjust the cost base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plan is to balance the funding of cash needs through capital market transactions, such as public offerings, at-the-market (“ATM”) program, warrant exercises or other capital sources in case this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covered by income from potential collaborations or licenses, thus assuring continued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 2022, </w:t>
      </w:r>
      <w:r>
        <w:rPr>
          <w:rFonts w:ascii="Times New Roman" w:hAnsi="Times New Roman"/>
          <w:caps w:val="false"/>
          <w:smallCaps w:val="false"/>
          <w:sz w:val="20"/>
        </w:rPr>
        <w:t xml:space="preserve">we entered into a Capital on Demand™ Sales Agreement, or the Sales Agreement, with JonesTrading Institutional Services LLC, or JonesTrading, pursuant to which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sell from time to time, at our option, ADSs representing ordinary shares through or to JonesTrading, as sales agent or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 xml:space="preserve">December 10, 2025, </w:t>
      </w:r>
      <w:r>
        <w:rPr>
          <w:rFonts w:ascii="Times New Roman" w:hAnsi="Times New Roman"/>
          <w:caps w:val="false"/>
          <w:smallCaps w:val="false"/>
          <w:sz w:val="20"/>
        </w:rPr>
        <w:t xml:space="preserve">the Company filed a prospectus supplement to the Prospectus Supplement dated </w:t>
      </w:r>
      <w:r>
        <w:rPr>
          <w:rStyle w:val="Emphasis"/>
          <w:rFonts w:ascii="Times New Roman" w:hAnsi="Times New Roman"/>
          <w:caps w:val="false"/>
          <w:smallCaps w:val="false"/>
          <w:sz w:val="20"/>
        </w:rPr>
        <w:t xml:space="preserve">March 26, 2025, </w:t>
      </w:r>
      <w:r>
        <w:rPr>
          <w:rFonts w:ascii="Times New Roman" w:hAnsi="Times New Roman"/>
          <w:caps w:val="false"/>
          <w:smallCaps w:val="false"/>
          <w:sz w:val="20"/>
        </w:rPr>
        <w:t xml:space="preserve">and Prospectus dated </w:t>
      </w:r>
      <w:r>
        <w:rPr>
          <w:rStyle w:val="Emphasis"/>
          <w:rFonts w:ascii="Times New Roman" w:hAnsi="Times New Roman"/>
          <w:caps w:val="false"/>
          <w:smallCaps w:val="false"/>
          <w:sz w:val="20"/>
        </w:rPr>
        <w:t xml:space="preserve">March 24, 2025. </w:t>
      </w:r>
      <w:r>
        <w:rPr>
          <w:rFonts w:ascii="Times New Roman" w:hAnsi="Times New Roman"/>
          <w:caps w:val="false"/>
          <w:smallCaps w:val="false"/>
          <w:sz w:val="20"/>
        </w:rPr>
        <w:t xml:space="preserve">As of the date hereof, the aggregate market value of the Company’s ordinary shares represented by ADSs held by non-affiliates (“public float”), calculated in accordance with General Instruction </w:t>
      </w:r>
      <w:r>
        <w:rPr>
          <w:rStyle w:val="Emphasis"/>
          <w:rFonts w:ascii="Times New Roman" w:hAnsi="Times New Roman"/>
          <w:caps w:val="false"/>
          <w:smallCaps w:val="false"/>
          <w:sz w:val="20"/>
        </w:rPr>
        <w:t>I.B.5</w:t>
      </w:r>
      <w:r>
        <w:rPr>
          <w:rFonts w:ascii="Times New Roman" w:hAnsi="Times New Roman"/>
          <w:caps w:val="false"/>
          <w:smallCaps w:val="false"/>
          <w:sz w:val="20"/>
        </w:rPr>
        <w:t xml:space="preserve"> of Form F-</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was approximately $75.9 million, which was calculated based on 344,711,416 ordinary shares (which would be represented by 6,894,228 ADSs) outstanding and held by non-affiliates as of </w:t>
      </w:r>
      <w:r>
        <w:rPr>
          <w:rStyle w:val="Emphasis"/>
          <w:rFonts w:ascii="Times New Roman" w:hAnsi="Times New Roman"/>
          <w:caps w:val="false"/>
          <w:smallCaps w:val="false"/>
          <w:sz w:val="20"/>
        </w:rPr>
        <w:t xml:space="preserve">November 4, 2025, </w:t>
      </w:r>
      <w:r>
        <w:rPr>
          <w:rFonts w:ascii="Times New Roman" w:hAnsi="Times New Roman"/>
          <w:caps w:val="false"/>
          <w:smallCaps w:val="false"/>
          <w:sz w:val="20"/>
        </w:rPr>
        <w:t xml:space="preserve">at a price of $11.01 per ADS as of </w:t>
      </w:r>
      <w:r>
        <w:rPr>
          <w:rStyle w:val="Emphasis"/>
          <w:rFonts w:ascii="Times New Roman" w:hAnsi="Times New Roman"/>
          <w:caps w:val="false"/>
          <w:smallCaps w:val="false"/>
          <w:sz w:val="20"/>
        </w:rPr>
        <w:t xml:space="preserve">October 15, 2025, </w:t>
      </w:r>
      <w:r>
        <w:rPr>
          <w:rFonts w:ascii="Times New Roman" w:hAnsi="Times New Roman"/>
          <w:caps w:val="false"/>
          <w:smallCaps w:val="false"/>
          <w:sz w:val="20"/>
        </w:rPr>
        <w:t xml:space="preserve">which was the highest closing price of the ADSs on The Nasdaq Capital Market within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of the filing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Company filed the Prospectus Supplement to amend the Prospectus to update the public float, and indicate that, because the public float is above $75.0 million, 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the sales limitations of General Instruction </w:t>
      </w:r>
      <w:r>
        <w:rPr>
          <w:rStyle w:val="Emphasis"/>
          <w:rFonts w:ascii="Times New Roman" w:hAnsi="Times New Roman"/>
          <w:caps w:val="false"/>
          <w:smallCaps w:val="false"/>
          <w:sz w:val="20"/>
        </w:rPr>
        <w:t>I.B.5</w:t>
      </w:r>
      <w:r>
        <w:rPr>
          <w:rFonts w:ascii="Times New Roman" w:hAnsi="Times New Roman"/>
          <w:caps w:val="false"/>
          <w:smallCaps w:val="false"/>
          <w:sz w:val="20"/>
        </w:rPr>
        <w:t xml:space="preserve"> of Form F-</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 respect to the Registration Statement of which the Prospectus, as amended by the Prospectus Supplement, forms a part. Since the filing of the Registration Statement, the Company has sold $4,472,175.80 of ADSs pursuant to the Sales Agreement. Accordingly, because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is subject to the sales limitations of General Instruction </w:t>
      </w:r>
      <w:r>
        <w:rPr>
          <w:rStyle w:val="Emphasis"/>
          <w:rFonts w:ascii="Times New Roman" w:hAnsi="Times New Roman"/>
          <w:caps w:val="false"/>
          <w:smallCaps w:val="false"/>
          <w:sz w:val="20"/>
        </w:rPr>
        <w:t>I.B.5,</w:t>
      </w:r>
      <w:r>
        <w:rPr>
          <w:rFonts w:ascii="Times New Roman" w:hAnsi="Times New Roman"/>
          <w:caps w:val="false"/>
          <w:smallCaps w:val="false"/>
          <w:sz w:val="20"/>
        </w:rPr>
        <w:t xml:space="preserve">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offer and sell up to an additional $45.52 million of ADSs pursuant to the Sales Agreement and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Basis of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unaudited condensed consolidated interim financial statements of the Company are prepared in accordance with International Accounting Standard </w:t>
      </w:r>
      <w:r>
        <w:rPr>
          <w:rStyle w:val="Emphasis"/>
          <w:rFonts w:ascii="Times New Roman" w:hAnsi="Times New Roman"/>
          <w:caps w:val="false"/>
          <w:smallCaps w:val="false"/>
          <w:sz w:val="20"/>
        </w:rPr>
        <w:t>34,</w:t>
      </w:r>
      <w:r>
        <w:rPr>
          <w:rFonts w:ascii="Times New Roman" w:hAnsi="Times New Roman"/>
          <w:caps w:val="false"/>
          <w:smallCaps w:val="false"/>
          <w:sz w:val="20"/>
        </w:rPr>
        <w:t xml:space="preserve"> “Interim Financial Reporting.” Certain information and disclosures normally included in the annual consolidated financial statements prepared in accordance with IFRS Accounting Standards (IFRS) have been condensed or omitted. Accordingly, these unaudited condensed consolidated interim financial statements should be read in conjunction with the Company’s audited annual consolidated financial statements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and accompanying notes, which have been prepared in accordance with IFRS as issued by the International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preparation of financial statements in conformity with IFRS requires the use of certain critical accounting estimates and requires management to exercise its judgment in the process of applying the Company’s accounting policies. The areas involving a higher degree of judgment or complexity, or areas where assumptions and estimates are significant to the unaudited condensed consolidated interim financial statements are disclosed in Note </w:t>
      </w:r>
      <w:r>
        <w:rPr>
          <w:rStyle w:val="Emphasis"/>
          <w:rFonts w:ascii="Times New Roman" w:hAnsi="Times New Roman"/>
          <w:caps w:val="false"/>
          <w:smallCaps w:val="false"/>
          <w:sz w:val="2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accounting policies applied are consistent with the accounting policies as outlined in the basis of presentation section included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audited financial statements as of and for the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New and amended standards and interpretations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 xml:space="preserve">the IASB issued amendments to IFRS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"Financial Instruments," and IFRS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"Financial Instruments: Disclosures" (the "Amendments"), addressing the classification and measurement of financial instruments. The Amendments were issued in response to the IASB's post-implementation review of IFRS </w:t>
      </w:r>
      <w:r>
        <w:rPr>
          <w:rStyle w:val="Emphasis"/>
          <w:rFonts w:ascii="Times New Roman" w:hAnsi="Times New Roman"/>
          <w:caps w:val="false"/>
          <w:smallCaps w:val="false"/>
          <w:sz w:val="20"/>
        </w:rPr>
        <w:t>9's</w:t>
      </w:r>
      <w:r>
        <w:rPr>
          <w:rFonts w:ascii="Times New Roman" w:hAnsi="Times New Roman"/>
          <w:caps w:val="false"/>
          <w:smallCaps w:val="false"/>
          <w:sz w:val="20"/>
        </w:rPr>
        <w:t xml:space="preserve"> classification and measurement requirements and are intended to clarify and add guidance on several specific issues that arose from that review. They apply to annual reporting periods beginning on or after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The Amendments: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clarify the existing requirements for the recognition and derecognition of financial assets and financial liabilities, including an accounting policy choice to derecognize financial liabilities settled using an electronic payment system before the settlement date.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 guidance on assessing whether the contractual cash flows of a financial asset are solely payments of principal and interest (“SPPI”), including instruments with environmental, social and corporate governance (“ESG”)-linked or other contingent features.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clarify how non-recourse assets and contractually linked instruments (“CLI”) should be treated, including how to perform the SPPI assessment and apply the CLI requirements to these instruments.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require additional disclosures for instruments with contingent contractual terms and for equity instruments designated at fair value through other comprehensive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evaluated this amendment and determined that it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its operations or interim condensed consolidated financial statements for the period ended </w:t>
      </w:r>
      <w:r>
        <w:rPr>
          <w:rStyle w:val="Emphasis"/>
          <w:rFonts w:ascii="Times New Roman" w:hAnsi="Times New Roman"/>
          <w:caps w:val="false"/>
          <w:smallCaps w:val="false"/>
          <w:sz w:val="20"/>
        </w:rPr>
        <w:t>June 30,2026.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i/>
          <w:caps w:val="false"/>
          <w:smallCaps w:val="false"/>
          <w:sz w:val="20"/>
        </w:rPr>
        <w:t xml:space="preserve">Standards issued but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standards and interpretations which were issued 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effective 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adopted for these consolidated financial statements, including:</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IFRS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Presentation and Disclosure in Financial Statements (</w:t>
            </w:r>
            <w:r>
              <w:rPr>
                <w:rStyle w:val="Emphasis"/>
                <w:rFonts w:ascii="Times New Roman" w:hAnsi="Times New Roman"/>
                <w:caps w:val="false"/>
                <w:smallCaps w:val="false"/>
                <w:sz w:val="20"/>
              </w:rPr>
              <w:t xml:space="preserve"> January 1,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expects to adopt these standards, updates and interpretations when they become mandatory. These standards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significant impact on disclosures or amounts reported in the Company’s financial statements in the period of initial application and future reporting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Significant accounting judgements,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application of its accounting policies, the Company is required to make judgments, estimates and assumptions about the carrying amounts of assets and liabilities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apparent from other sources. The estimates and associated assumptions are based on historical experience and other factors that are considered to be relevant.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unaudited condensed consolidated interim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disclosures for critical accounting judgments and estimation uncertainties that are required in the annual consolidated financial statements, and therefore, should be read in conjunction with the Company’s audited consolidated financial statements as of and for the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Significant accounting estimates made in the process of applying our accounting policies and that have the most significant effect on the amounts recognized in our unaudited condensed consolidated financial statements relate to going concern, liability-classified warrants and share-based compensation.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above and Notes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below for additional information regarding derivative liability and share-based compensation,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changes to the application of critical accounting judgments, or estimation uncertainties regarding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no revenue has been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 xml:space="preserve">the Gates Foundation awarded the Company a grant of $0.1 million to help the world eradicate polio (poliomyelitis) by exploring design options for a new and unique vaccine.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 Company recognized a nominal amount of grant revenue related to the Gates Foundation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Financial instruments and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Financial risk management and risk management framework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terms of financial risks, the Company has exposure to liquidity risk and market risk comprising foreign exchange risk. This note presents information about the Company’s exposure to each of the above risks together with the Company’s objectives, policies and processes for measuring and managing risks. The Company’s Board of Directors monitors each of these risks on a regular basis and implements policies as and when they are required. Details of the current risk management policies are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the date of the condensed consolidated interim financial statements the Company, and based on the Company’s current financial position, available funding, and projected cash flows, Management and the Board are confident that the Company will have sufficient funds available to finance operations into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Additionally, refer to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for further discussion of the Company’s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Market risk is the risk that the fair value or future cash flow of a financial instrument will fluctuate because of changes in market prices. The type of market risk that impacts the Company is currency risk.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have any loans or holdings that have a variable interest rate. Accordingly,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exposed to material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Foreign currency risk is the risk that the fair value or future cash flows of an exposure will fluctuate because of changes in foreign exchange rates. The primary exposure derives from the Company’s operating expenses paid in foreign currencies, mainly USD. This exposure is known as transaction exposure. Any reasonable or likely movements in foreign exchange rates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operating results. The Company’s policy for managing foreign currency risks is to convert cash received from financing activities to currencies consistent with the Company’s expected cash outflows.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Credit risk is the risk that a counterparty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its obligations under a financial instrument, leading to a financial loss for the Company. The Company’s exposure to credit risk is limited to deposits with banks with high credit ratings. Accordingly,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material credit risk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provision for credit risk is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objectives when managing capital are to safeguard the Company’s ability to continue as a going concern in order to provide returns for shareholders and benefits for other stakeholders and to maintain an optimal capital structure to reduce the cost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raises capital from the issue of equity, grants, licensing or borrowings. On a regular basis, management receives financial and operational performance reports that enable management to assess the adequacy of resources on hand and the Company’s liquidity position to determine future financing needs. For further information on financing needs refer to Note </w:t>
      </w:r>
      <w:r>
        <w:rPr>
          <w:rStyle w:val="Emphasis"/>
          <w:rFonts w:ascii="Times New Roman" w:hAnsi="Times New Roman"/>
          <w:caps w:val="false"/>
          <w:smallCaps w:val="false"/>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Financial instruments measured at fair value in the unaudited condensed consolidated financial statements of financial position are grouped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of fair value hierarchy. This grouping is determined based on the lowest level of significant input used in fair value measurement, as follows:</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1.</w:t>
            </w:r>
          </w:p>
        </w:tc>
        <w:tc>
          <w:tcPr>
            <w:tcW w:w="5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 – quoted</w:t>
            </w:r>
            <w:r>
              <w:rPr>
                <w:rFonts w:ascii="Times New Roman" w:hAnsi="Times New Roman"/>
                <w:caps w:val="false"/>
                <w:smallCaps w:val="false"/>
                <w:sz w:val="20"/>
              </w:rPr>
              <w:t xml:space="preserve">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6"/>
        <w:gridCol w:w="9989"/>
      </w:tblGrid>
      <w:tr>
        <w:trPr/>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2.</w:t>
            </w:r>
          </w:p>
        </w:tc>
        <w:tc>
          <w:tcPr>
            <w:tcW w:w="9989"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 – inputs</w:t>
            </w:r>
            <w:r>
              <w:rPr>
                <w:rFonts w:ascii="Times New Roman" w:hAnsi="Times New Roman"/>
                <w:caps w:val="false"/>
                <w:smallCaps w:val="false"/>
                <w:sz w:val="20"/>
              </w:rPr>
              <w:t xml:space="preserve"> other than quoted prices included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observable for the instrument, either directly (i.e. as prices) or indirectly (i.e. derived from prices).</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0"/>
        <w:gridCol w:w="170"/>
        <w:gridCol w:w="8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3.</w:t>
            </w:r>
          </w:p>
        </w:tc>
        <w:tc>
          <w:tcPr>
            <w:tcW w:w="810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 – inputs</w:t>
            </w:r>
            <w:r>
              <w:rPr>
                <w:rFonts w:ascii="Times New Roman" w:hAnsi="Times New Roman"/>
                <w:caps w:val="false"/>
                <w:smallCaps w:val="false"/>
                <w:sz w:val="20"/>
              </w:rPr>
              <w:t xml:space="preserve"> for instruments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based on observable market data (unobservable inputs).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the Company’s financial liabilities, and the category using the fair value hierarchy. Note,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financial assets measured at fair value,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tbl>
      <w:tblPr>
        <w:tblW w:w="8627" w:type="dxa"/>
        <w:jc w:val="left"/>
        <w:tblInd w:w="0" w:type="dxa"/>
        <w:tblLayout w:type="fixed"/>
        <w:tblCellMar>
          <w:top w:w="0" w:type="dxa"/>
          <w:left w:w="0" w:type="dxa"/>
          <w:bottom w:w="0" w:type="dxa"/>
          <w:right w:w="0" w:type="dxa"/>
        </w:tblCellMar>
      </w:tblPr>
      <w:tblGrid>
        <w:gridCol w:w="6320"/>
        <w:gridCol w:w="60"/>
        <w:gridCol w:w="210"/>
        <w:gridCol w:w="439"/>
        <w:gridCol w:w="60"/>
        <w:gridCol w:w="60"/>
        <w:gridCol w:w="210"/>
        <w:gridCol w:w="439"/>
        <w:gridCol w:w="60"/>
        <w:gridCol w:w="60"/>
        <w:gridCol w:w="133"/>
        <w:gridCol w:w="516"/>
        <w:gridCol w:w="60"/>
      </w:tblGrid>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8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87"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in thousands)</w:t>
            </w:r>
          </w:p>
        </w:tc>
        <w:tc>
          <w:tcPr>
            <w:tcW w:w="6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 measured at fair value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Investor Warrants</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liabilities measured at fair value through profit or loss by level</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 measured at amortized cost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EIB Loan</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4.687</w:t>
            </w:r>
          </w:p>
        </w:tc>
        <w:tc>
          <w:tcPr>
            <w:tcW w:w="6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from lessor</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liabilities measured at amortized cost by level</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627" w:type="dxa"/>
        <w:jc w:val="left"/>
        <w:tblInd w:w="0" w:type="dxa"/>
        <w:tblLayout w:type="fixed"/>
        <w:tblCellMar>
          <w:top w:w="0" w:type="dxa"/>
          <w:left w:w="0" w:type="dxa"/>
          <w:bottom w:w="0" w:type="dxa"/>
          <w:right w:w="0" w:type="dxa"/>
        </w:tblCellMar>
      </w:tblPr>
      <w:tblGrid>
        <w:gridCol w:w="6320"/>
        <w:gridCol w:w="60"/>
        <w:gridCol w:w="210"/>
        <w:gridCol w:w="439"/>
        <w:gridCol w:w="60"/>
        <w:gridCol w:w="60"/>
        <w:gridCol w:w="210"/>
        <w:gridCol w:w="439"/>
        <w:gridCol w:w="60"/>
        <w:gridCol w:w="60"/>
        <w:gridCol w:w="132"/>
        <w:gridCol w:w="517"/>
        <w:gridCol w:w="60"/>
      </w:tblGrid>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8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87"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in thousands)</w:t>
            </w:r>
          </w:p>
        </w:tc>
        <w:tc>
          <w:tcPr>
            <w:tcW w:w="6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 measured at fair value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Investor Warrants</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liabilities measured at fair value through profit or loss by level</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 measured at amortized cost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EIB Loan</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4,800</w:t>
            </w:r>
          </w:p>
        </w:tc>
        <w:tc>
          <w:tcPr>
            <w:tcW w:w="60"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from lessor</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liabilities measured at amortized cost by level</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part of the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Public Offering, the Company issued warrants to all participating investors with an exercise price based on the traded price prevailing as of the issue date. As set out in IAS </w:t>
      </w:r>
      <w:r>
        <w:rPr>
          <w:rStyle w:val="Emphasis"/>
          <w:rFonts w:ascii="Times New Roman" w:hAnsi="Times New Roman"/>
          <w:caps w:val="false"/>
          <w:smallCaps w:val="false"/>
          <w:sz w:val="20"/>
        </w:rPr>
        <w:t>32,</w:t>
      </w:r>
      <w:r>
        <w:rPr>
          <w:rFonts w:ascii="Times New Roman" w:hAnsi="Times New Roman"/>
          <w:caps w:val="false"/>
          <w:smallCaps w:val="false"/>
          <w:sz w:val="20"/>
        </w:rPr>
        <w:t xml:space="preserve"> the warrants were classified as derivative financial instruments due to the exercise price being denominated in a currency other than the Company’s functional currency, and therefore the fixed for fixed criteria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As such, the warrants were deemed derivative liabilities at issuance, and the liability were measured and remeasured at their fair value. The fair value of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Investor Warrants was determined using a Black-Scholes valuation model, considering relevant inputs, including the expected share price volatility, remaining contractual term, risk-free interest rate and expected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announced on </w:t>
      </w:r>
      <w:r>
        <w:rPr>
          <w:rStyle w:val="Emphasis"/>
          <w:rFonts w:ascii="Times New Roman" w:hAnsi="Times New Roman"/>
          <w:caps w:val="false"/>
          <w:smallCaps w:val="false"/>
          <w:sz w:val="20"/>
        </w:rPr>
        <w:t xml:space="preserve">May 27, 2025, </w:t>
      </w:r>
      <w:r>
        <w:rPr>
          <w:rFonts w:ascii="Times New Roman" w:hAnsi="Times New Roman"/>
          <w:caps w:val="false"/>
          <w:smallCaps w:val="false"/>
          <w:sz w:val="20"/>
        </w:rPr>
        <w:t xml:space="preserve">the Company entered into an amendment to its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Investor Warrants, with approximately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the participating investors. The amendments convert the exercise price per ADS for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Investor Warrants from $2.71 to DKK 19.15 on average. As the converted awards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settled in foreign currency, the converted warrants now meet the fixed for fixed criteria under IAS </w:t>
      </w:r>
      <w:r>
        <w:rPr>
          <w:rStyle w:val="Emphasis"/>
          <w:rFonts w:ascii="Times New Roman" w:hAnsi="Times New Roman"/>
          <w:caps w:val="false"/>
          <w:smallCaps w:val="false"/>
          <w:sz w:val="20"/>
        </w:rPr>
        <w:t>32.</w:t>
      </w:r>
      <w:r>
        <w:rPr>
          <w:rFonts w:ascii="Times New Roman" w:hAnsi="Times New Roman"/>
          <w:caps w:val="false"/>
          <w:smallCaps w:val="false"/>
          <w:sz w:val="20"/>
        </w:rPr>
        <w:t xml:space="preserve"> This resulted in a change of classification of the awards from liability classification to equity classification. Due to the classification change, the converted portion of the derivative liability was reclassified to other reserves at the time of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the changes to the Company’s derivative liability related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Investor Warrants:</w:t>
      </w:r>
    </w:p>
    <w:p>
      <w:pPr>
        <w:pStyle w:val="TextBody"/>
        <w:bidi w:val="0"/>
        <w:spacing w:before="0" w:after="0"/>
        <w:ind w:left="0" w:right="0" w:hanging="0"/>
        <w:jc w:val="left"/>
        <w:rPr>
          <w:caps w:val="false"/>
          <w:smallCaps w:val="false"/>
        </w:rPr>
      </w:pPr>
      <w:r>
        <w:rPr>
          <w:caps w:val="false"/>
          <w:smallCaps w:val="false"/>
        </w:rPr>
        <w:t> </w:t>
      </w:r>
    </w:p>
    <w:tbl>
      <w:tblPr>
        <w:tblW w:w="5009" w:type="dxa"/>
        <w:jc w:val="left"/>
        <w:tblInd w:w="0" w:type="dxa"/>
        <w:tblLayout w:type="fixed"/>
        <w:tblCellMar>
          <w:top w:w="0" w:type="dxa"/>
          <w:left w:w="0" w:type="dxa"/>
          <w:bottom w:w="0" w:type="dxa"/>
          <w:right w:w="0" w:type="dxa"/>
        </w:tblCellMar>
      </w:tblPr>
      <w:tblGrid>
        <w:gridCol w:w="3155"/>
        <w:gridCol w:w="60"/>
        <w:gridCol w:w="411"/>
        <w:gridCol w:w="1303"/>
        <w:gridCol w:w="8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Liability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in thousands)</w:t>
            </w:r>
          </w:p>
        </w:tc>
        <w:tc>
          <w:tcPr>
            <w:tcW w:w="8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as of January 1, 2026</w:t>
            </w:r>
          </w:p>
        </w:tc>
        <w:tc>
          <w:tcPr>
            <w:tcW w:w="60"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Remeasurement of derivative liability</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hanging="0"/>
              <w:jc w:val="left"/>
              <w:rPr/>
            </w:pPr>
            <w:r>
              <w:rPr/>
              <w:t> </w:t>
            </w:r>
          </w:p>
        </w:tc>
        <w:tc>
          <w:tcPr>
            <w:tcW w:w="13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as of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4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EIB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received the proceeds from the drawing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tranche of the EIB Loan 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 xml:space="preserve">In connection therewith, EIB received 351,036 EIB Warrants, at an exercise price of DKK 1 per warrant, which vested immediately, pursuant to the terms of a separate warrant agreement, the EIB Warrant Agreement. On </w:t>
      </w:r>
      <w:r>
        <w:rPr>
          <w:rStyle w:val="Emphasis"/>
          <w:rFonts w:ascii="Times New Roman" w:hAnsi="Times New Roman"/>
          <w:caps w:val="false"/>
          <w:smallCaps w:val="false"/>
          <w:sz w:val="20"/>
        </w:rPr>
        <w:t xml:space="preserve">October 3, 2024, </w:t>
      </w:r>
      <w:r>
        <w:rPr>
          <w:rFonts w:ascii="Times New Roman" w:hAnsi="Times New Roman"/>
          <w:caps w:val="false"/>
          <w:smallCaps w:val="false"/>
          <w:sz w:val="20"/>
        </w:rPr>
        <w:t>the Company increased the number of shares issuable from the exercise of the EIB Warrants by 22,091 to 373,127 as an adjustment related to capital issuances that occurred during the year. The EIB Warrants are exercisable at any time after issuance either net in cash or through payment of the exercise price and receipt of shares. Therefore, the warrant liability is recognized in full upon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issued warrants in connection with the EIB Loan Agreement. The EIB Warrants liability is measured in full upon issuance. The liability is measured initially at its fair value and is subsequently remeasured at the redemption amount. The liability is classified 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fair value hierarchy. The fair value of the warrants issued to EIB is currently lower than the exercise price and for that reason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liability is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As the warrant liability is a non-cash financing cost the amount related to the initial recognition of the warrant liability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within the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has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to the Company’s EIB Warrants Liability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Loan from lessor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2020, </w:t>
      </w:r>
      <w:r>
        <w:rPr>
          <w:rFonts w:ascii="Times New Roman" w:hAnsi="Times New Roman"/>
          <w:caps w:val="false"/>
          <w:smallCaps w:val="false"/>
          <w:sz w:val="20"/>
        </w:rPr>
        <w:t>the Company entered a lease agreement for approximately 1,357 square meters, which is allocated on 839 square meters of office space, and 518 square meters of laboratory space in Hørsholm, Denmark. In addition to the ordinary lease payments, the Company obtained financing from DTU Science Park A/S (“DTU”) for rebuilding the laboratory facility and engineering building to match the Company’s needs. The Company will repay the $1.3 million financing at a fixed interest rate of 6% over 8 years. If the lease is terminated due to default by the Company before the outstanding balance, including interest accrued, has been repaid, the remaining balance is due immediately. The finance liability is recorded at amortized cost, which approximates fair value at the time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result of the structure of the DTU financing this amount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as Purchase of property, plant and equipment within the unaudited condensed consolidated interim statements of cash flows. The leasehold improvements recognized will be subject to adjustment when the actual costs incurred are made available from DTU.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EIB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 xml:space="preserve">the Company entered into a loan agreement with EIB. The Company received proceeds €7.0 million (approximately $7.8 million) on </w:t>
      </w:r>
      <w:r>
        <w:rPr>
          <w:rStyle w:val="Emphasis"/>
          <w:rFonts w:ascii="Times New Roman" w:hAnsi="Times New Roman"/>
          <w:caps w:val="false"/>
          <w:smallCaps w:val="false"/>
          <w:sz w:val="20"/>
        </w:rPr>
        <w:t xml:space="preserve">February 17, 2022. </w:t>
      </w:r>
      <w:r>
        <w:rPr>
          <w:rFonts w:ascii="Times New Roman" w:hAnsi="Times New Roman"/>
          <w:caps w:val="false"/>
          <w:smallCaps w:val="false"/>
          <w:sz w:val="20"/>
        </w:rPr>
        <w:t>The Company will repay the EIB Loan at a fixed interest rate of 3% per annum and a payment-in-kind interest rate of 4% per annum. The loan is amortized to maturity using an effective monthly interest rate of 0.79%. The loan is repayable in full six years after drawing down.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Company reached an agreement with EIB, where EIB converted €3.5 million of its €7 million loan to Evaxion into equity via a purchase of ordinary Evaxion warrants at a price of $4.87, corresponding to a premium of 89% to the share price by market close the day before the announcement. The conversion was accounted for in accordance with IFRIC </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Warrants issued as a result of the conversion were equity classified, and as the fair value of the warrants issued are lower than the carrying amount of the converted portion of the EIB loan, a gain upon settlement was recorded. Judgement was utilized in determining certain valuation inputs of the warrants awarded, and changes in these assumptions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affect the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Borrowings are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5303" w:type="dxa"/>
        <w:jc w:val="left"/>
        <w:tblInd w:w="0" w:type="dxa"/>
        <w:tblLayout w:type="fixed"/>
        <w:tblCellMar>
          <w:top w:w="0" w:type="dxa"/>
          <w:left w:w="0" w:type="dxa"/>
          <w:bottom w:w="0" w:type="dxa"/>
          <w:right w:w="0" w:type="dxa"/>
        </w:tblCellMar>
      </w:tblPr>
      <w:tblGrid>
        <w:gridCol w:w="3125"/>
        <w:gridCol w:w="60"/>
        <w:gridCol w:w="148"/>
        <w:gridCol w:w="576"/>
        <w:gridCol w:w="80"/>
        <w:gridCol w:w="60"/>
        <w:gridCol w:w="240"/>
        <w:gridCol w:w="934"/>
        <w:gridCol w:w="80"/>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from lessor</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EIB Loan</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Borrowings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5,537</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Borrowings, current portion</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Borrowings, non-current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Share-based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 program and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Articles of Association allow for the granting of equity compensation, in the form of equity settled warrants, to employees, consultants and Scientific Advisory Board members who provide services similar to employees, members of executive management, and the board of directors. Warrants granted up until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expire on </w:t>
      </w:r>
      <w:r>
        <w:rPr>
          <w:rStyle w:val="Emphasis"/>
          <w:rFonts w:ascii="Times New Roman" w:hAnsi="Times New Roman"/>
          <w:caps w:val="false"/>
          <w:smallCaps w:val="false"/>
          <w:sz w:val="20"/>
        </w:rPr>
        <w:t xml:space="preserve">December 31, 2036, </w:t>
      </w:r>
      <w:r>
        <w:rPr>
          <w:rFonts w:ascii="Times New Roman" w:hAnsi="Times New Roman"/>
          <w:caps w:val="false"/>
          <w:smallCaps w:val="false"/>
          <w:sz w:val="20"/>
        </w:rPr>
        <w:t xml:space="preserve">warrants granted between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expire on </w:t>
      </w:r>
      <w:r>
        <w:rPr>
          <w:rStyle w:val="Emphasis"/>
          <w:rFonts w:ascii="Times New Roman" w:hAnsi="Times New Roman"/>
          <w:caps w:val="false"/>
          <w:smallCaps w:val="false"/>
          <w:sz w:val="20"/>
        </w:rPr>
        <w:t xml:space="preserve">December 31, 2031, </w:t>
      </w:r>
      <w:r>
        <w:rPr>
          <w:rFonts w:ascii="Times New Roman" w:hAnsi="Times New Roman"/>
          <w:caps w:val="false"/>
          <w:smallCaps w:val="false"/>
          <w:sz w:val="20"/>
        </w:rPr>
        <w:t xml:space="preserve">and warrants granted from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expire 10 years after grant date.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number of warrants as a percentage of outstanding ordinary shares was 3.1% and 4.3%,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schedule specifies the granted warrants:</w:t>
      </w:r>
    </w:p>
    <w:p>
      <w:pPr>
        <w:pStyle w:val="TextBody"/>
        <w:bidi w:val="0"/>
        <w:spacing w:before="0" w:after="0"/>
        <w:ind w:left="0" w:right="0" w:hanging="0"/>
        <w:jc w:val="both"/>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3440"/>
        <w:gridCol w:w="60"/>
        <w:gridCol w:w="60"/>
        <w:gridCol w:w="950"/>
        <w:gridCol w:w="80"/>
        <w:gridCol w:w="60"/>
        <w:gridCol w:w="237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8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center"/>
              <w:rPr/>
            </w:pPr>
            <w:r>
              <w:rPr/>
              <w:t> </w:t>
            </w:r>
          </w:p>
        </w:tc>
        <w:tc>
          <w:tcPr>
            <w:tcW w:w="23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center"/>
              <w:rPr/>
            </w:pPr>
            <w:r>
              <w:rPr/>
              <w:t> </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Price/Share</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granted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6,734,049</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2375" w:type="dxa"/>
            <w:tcBorders/>
            <w:shd w:fill="CCEEFF" w:val="cle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USD 0.17 </w:t>
            </w:r>
            <w:r>
              <w:rPr>
                <w:rFonts w:ascii="Times New Roman;Times;serif" w:hAnsi="Times New Roman;Times;serif"/>
                <w:caps w:val="false"/>
                <w:smallCaps w:val="false"/>
                <w:sz w:val="16"/>
              </w:rPr>
              <w:t>(1)</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6,544,725</w:t>
            </w:r>
          </w:p>
        </w:tc>
        <w:tc>
          <w:tcPr>
            <w:tcW w:w="8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23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USD 0.09</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(397,766</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center"/>
              <w:rPr/>
            </w:pPr>
            <w:r>
              <w:rPr/>
              <w:t> </w:t>
            </w:r>
          </w:p>
        </w:tc>
        <w:tc>
          <w:tcPr>
            <w:tcW w:w="23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USD 0.16</w:t>
            </w:r>
          </w:p>
        </w:tc>
      </w:tr>
      <w:tr>
        <w:trPr/>
        <w:tc>
          <w:tcPr>
            <w:tcW w:w="344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granted as of June 30, 2026 (3)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12,881,008</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2375" w:type="dxa"/>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USD 0.13 </w:t>
            </w:r>
            <w:r>
              <w:rPr>
                <w:rFonts w:ascii="Times New Roman;Times;serif" w:hAnsi="Times New Roman;Times;serif"/>
                <w:caps w:val="false"/>
                <w:smallCaps w:val="false"/>
                <w:sz w:val="16"/>
              </w:rPr>
              <w:t>(2)</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exercisable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5,867,136</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2375" w:type="dxa"/>
            <w:tcBorders/>
            <w:shd w:fill="CCEEFF" w:val="cle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USD 0.62 </w:t>
            </w:r>
            <w:r>
              <w:rPr>
                <w:rFonts w:ascii="Times New Roman;Times;serif" w:hAnsi="Times New Roman;Times;serif"/>
                <w:caps w:val="false"/>
                <w:smallCaps w:val="false"/>
                <w:sz w:val="16"/>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934" w:type="dxa"/>
        <w:jc w:val="left"/>
        <w:tblInd w:w="0" w:type="dxa"/>
        <w:tblLayout w:type="fixed"/>
        <w:tblCellMar>
          <w:top w:w="0" w:type="dxa"/>
          <w:left w:w="0" w:type="dxa"/>
          <w:bottom w:w="0" w:type="dxa"/>
          <w:right w:w="0" w:type="dxa"/>
        </w:tblCellMar>
      </w:tblPr>
      <w:tblGrid>
        <w:gridCol w:w="3440"/>
        <w:gridCol w:w="60"/>
        <w:gridCol w:w="60"/>
        <w:gridCol w:w="859"/>
        <w:gridCol w:w="80"/>
        <w:gridCol w:w="60"/>
        <w:gridCol w:w="237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8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center"/>
              <w:rPr/>
            </w:pPr>
            <w:r>
              <w:rPr/>
              <w:t> </w:t>
            </w:r>
          </w:p>
        </w:tc>
        <w:tc>
          <w:tcPr>
            <w:tcW w:w="23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center"/>
              <w:rPr/>
            </w:pPr>
            <w:r>
              <w:rPr/>
              <w:t> </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Price/Share</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granted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3,044,794</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2375" w:type="dxa"/>
            <w:tcBorders/>
            <w:shd w:fill="CCEEFF" w:val="cle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USD 1.19 </w:t>
            </w:r>
            <w:r>
              <w:rPr>
                <w:rFonts w:ascii="Times New Roman;Times;serif" w:hAnsi="Times New Roman;Times;serif"/>
                <w:caps w:val="false"/>
                <w:smallCaps w:val="false"/>
                <w:sz w:val="16"/>
              </w:rPr>
              <w:t>(1)</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1,372,407</w:t>
            </w:r>
          </w:p>
        </w:tc>
        <w:tc>
          <w:tcPr>
            <w:tcW w:w="8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23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USD 0.07</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(83,662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center"/>
              <w:rPr/>
            </w:pPr>
            <w:r>
              <w:rPr/>
              <w:t> </w:t>
            </w:r>
          </w:p>
        </w:tc>
        <w:tc>
          <w:tcPr>
            <w:tcW w:w="23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USD 0.23</w:t>
            </w:r>
          </w:p>
        </w:tc>
      </w:tr>
      <w:tr>
        <w:trPr/>
        <w:tc>
          <w:tcPr>
            <w:tcW w:w="344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Warrants granted as of June 30, 2025 </w:t>
            </w:r>
            <w:r>
              <w:rPr>
                <w:rFonts w:ascii="Times New Roman;Times;serif" w:hAnsi="Times New Roman;Times;serif"/>
                <w:caps w:val="false"/>
                <w:smallCaps w:val="false"/>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4,333,539</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2375" w:type="dxa"/>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USD 0.86 </w:t>
            </w:r>
            <w:r>
              <w:rPr>
                <w:rFonts w:ascii="Times New Roman;Times;serif" w:hAnsi="Times New Roman;Times;serif"/>
                <w:caps w:val="false"/>
                <w:smallCaps w:val="false"/>
                <w:sz w:val="16"/>
              </w:rPr>
              <w:t>(2)</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exercisable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2,953,561</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2375" w:type="dxa"/>
            <w:tcBorders/>
            <w:shd w:fill="CCEEFF" w:val="cle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USD 1.23 </w:t>
            </w:r>
            <w:r>
              <w:rPr>
                <w:rFonts w:ascii="Times New Roman;Times;serif" w:hAnsi="Times New Roman;Times;serif"/>
                <w:caps w:val="false"/>
                <w:smallCaps w:val="false"/>
                <w:sz w:val="16"/>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end rate used.</w:t>
      </w:r>
    </w:p>
    <w:p>
      <w:pPr>
        <w:pStyle w:val="TextBody"/>
        <w:bidi w:val="0"/>
        <w:spacing w:before="0" w:after="0"/>
        <w:ind w:left="0" w:right="0" w:firstLine="72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end rate used.</w:t>
      </w:r>
    </w:p>
    <w:p>
      <w:pPr>
        <w:pStyle w:val="TextBody"/>
        <w:bidi w:val="0"/>
        <w:spacing w:before="0" w:after="0"/>
        <w:ind w:left="0" w:right="0" w:firstLine="72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Number of warrants exclude non-employee warrants as referred to in Note </w:t>
      </w:r>
      <w:r>
        <w:rPr>
          <w:rStyle w:val="Emphasis"/>
          <w:rFonts w:ascii="Times New Roman" w:hAnsi="Times New Roman"/>
          <w:caps w:val="false"/>
          <w:smallCaps w:val="false"/>
          <w:sz w:val="20"/>
        </w:rPr>
        <w:t>6</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Determining the initial fair value and subsequent accounting for equity awards requires significant judgment regarding expected life and volatility of an equity award; however, as a public listed company there is objective evidence of the fair value of an ordinary share on the date an equity award is granted. Warrants are granted at the share price on the date of grant, fair value comprises a time value which is significantly affected by the expected life and expected volatility. The expected life of a warrant is based on the assumption that the holder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exercise until after the equity award is fully vested. Actual exercise patterns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the assumption used herein. The expected volatility is based on peer group data and reflects the assumption that the historical volatility over a period similar to the life of the warrant is indicative of future trends, which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necessarily be the actual outcome. The peer group consists of listed companies that management believes are similar to the Company in respect to industry and stage of development. Even with objective evidence of the fair value of an ordinary share, small changes in any other individual assumption or in combination with other assumptions could have resulted in significantly different 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assumptions have been applied for the warrants issued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tbl>
      <w:tblPr>
        <w:tblW w:w="4402" w:type="dxa"/>
        <w:jc w:val="left"/>
        <w:tblInd w:w="0" w:type="dxa"/>
        <w:tblLayout w:type="fixed"/>
        <w:tblCellMar>
          <w:top w:w="0" w:type="dxa"/>
          <w:left w:w="0" w:type="dxa"/>
          <w:bottom w:w="0" w:type="dxa"/>
          <w:right w:w="0" w:type="dxa"/>
        </w:tblCellMar>
      </w:tblPr>
      <w:tblGrid>
        <w:gridCol w:w="1985"/>
        <w:gridCol w:w="60"/>
        <w:gridCol w:w="134"/>
        <w:gridCol w:w="587"/>
        <w:gridCol w:w="64"/>
        <w:gridCol w:w="64"/>
        <w:gridCol w:w="134"/>
        <w:gridCol w:w="1314"/>
        <w:gridCol w:w="6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14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rStyle w:val="Emphasis"/>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314"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 –7.0</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8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4.27%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rStyle w:val="Emphasis"/>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314"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3.96% –4.09%</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8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rStyle w:val="Emphasis"/>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314"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rStyle w:val="Emphasis"/>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4"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0.05</w:t>
            </w:r>
          </w:p>
        </w:tc>
        <w:tc>
          <w:tcPr>
            <w:tcW w:w="60"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Financial income and expenses</w:t>
      </w:r>
    </w:p>
    <w:p>
      <w:pPr>
        <w:pStyle w:val="TextBody"/>
        <w:bidi w:val="0"/>
        <w:spacing w:before="0" w:after="0"/>
        <w:ind w:left="0" w:right="0" w:hanging="0"/>
        <w:jc w:val="left"/>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455"/>
        <w:gridCol w:w="60"/>
        <w:gridCol w:w="172"/>
        <w:gridCol w:w="544"/>
        <w:gridCol w:w="110"/>
        <w:gridCol w:w="82"/>
        <w:gridCol w:w="172"/>
        <w:gridCol w:w="751"/>
        <w:gridCol w:w="80"/>
        <w:gridCol w:w="60"/>
        <w:gridCol w:w="145"/>
        <w:gridCol w:w="460"/>
        <w:gridCol w:w="93"/>
        <w:gridCol w:w="69"/>
        <w:gridCol w:w="145"/>
        <w:gridCol w:w="635"/>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0"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3"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income: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bank</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other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income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3,039</w:t>
            </w:r>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expenses: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expenses, lease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7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7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financial expenses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financial items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Capital structure and financial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Share capital</w:t>
      </w:r>
      <w:r>
        <w:rPr>
          <w:rFonts w:ascii="Times New Roman" w:hAnsi="Times New Roman"/>
          <w:caps w:val="false"/>
          <w:smallCaps w:val="false"/>
          <w:sz w:val="20"/>
        </w:rPr>
        <w:t> – o</w:t>
      </w:r>
      <w:r>
        <w:rPr>
          <w:rFonts w:ascii="Times New Roman" w:hAnsi="Times New Roman"/>
          <w:b/>
          <w:i/>
          <w:caps w:val="false"/>
          <w:smallCaps w:val="false"/>
          <w:sz w:val="20"/>
        </w:rPr>
        <w:t>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are changes in the Company’s share capital for the period ended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tbl>
      <w:tblPr>
        <w:tblW w:w="5653" w:type="dxa"/>
        <w:jc w:val="left"/>
        <w:tblInd w:w="0" w:type="dxa"/>
        <w:tblLayout w:type="fixed"/>
        <w:tblCellMar>
          <w:top w:w="0" w:type="dxa"/>
          <w:left w:w="0" w:type="dxa"/>
          <w:bottom w:w="0" w:type="dxa"/>
          <w:right w:w="0" w:type="dxa"/>
        </w:tblCellMar>
      </w:tblPr>
      <w:tblGrid>
        <w:gridCol w:w="2735"/>
        <w:gridCol w:w="60"/>
        <w:gridCol w:w="77"/>
        <w:gridCol w:w="1367"/>
        <w:gridCol w:w="60"/>
        <w:gridCol w:w="60"/>
        <w:gridCol w:w="97"/>
        <w:gridCol w:w="1137"/>
        <w:gridCol w:w="6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Ordinary 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 Capital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(DKK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thousands)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capital, December 31, 2025</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417,010,756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capital, June 30, 2026</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417,010,756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104,253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from time to time, be involved in legal proceedings and claims that arise in the ordinary course of business. The Company believes that any adverse outcome of existing claims, individually or in the aggregate,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its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Events after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caps w:val="false"/>
          <w:smallCaps w:val="false"/>
          <w:sz w:val="20"/>
        </w:rPr>
        <w:t xml:space="preserve">August 19, 2026, </w:t>
      </w:r>
      <w:r>
        <w:rPr>
          <w:rFonts w:ascii="Times New Roman" w:hAnsi="Times New Roman"/>
          <w:caps w:val="false"/>
          <w:smallCaps w:val="false"/>
          <w:sz w:val="20"/>
        </w:rPr>
        <w:t xml:space="preserve">the Company sold 505,005 ADSs, representing the Company’s ordinary shares, DKK 0.25 nominal value with each ADS representing </w:t>
      </w:r>
      <w:r>
        <w:rPr>
          <w:rStyle w:val="Emphasis"/>
          <w:rFonts w:ascii="Times New Roman" w:hAnsi="Times New Roman"/>
          <w:caps w:val="false"/>
          <w:smallCaps w:val="false"/>
          <w:sz w:val="20"/>
        </w:rPr>
        <w:t>fifty</w:t>
      </w:r>
      <w:r>
        <w:rPr>
          <w:rFonts w:ascii="Times New Roman" w:hAnsi="Times New Roman"/>
          <w:caps w:val="false"/>
          <w:smallCaps w:val="false"/>
          <w:sz w:val="20"/>
        </w:rPr>
        <w:t xml:space="preserve"> (50) ordinary shares, at an average price of $3.1533 per ADS. The ADSs were sold in an at-the-market (ATM) offering pursuant to the terms and subject to the conditions contained in that certain Capital Demand™ Sales Agreement between the Company and Jones Trading Institutional Services LLC dated </w:t>
      </w:r>
      <w:r>
        <w:rPr>
          <w:rStyle w:val="Emphasis"/>
          <w:rFonts w:ascii="Times New Roman" w:hAnsi="Times New Roman"/>
          <w:caps w:val="false"/>
          <w:smallCaps w:val="false"/>
          <w:sz w:val="20"/>
        </w:rPr>
        <w:t xml:space="preserve">October 3, 2022. </w:t>
      </w:r>
      <w:r>
        <w:rPr>
          <w:rFonts w:ascii="Times New Roman" w:hAnsi="Times New Roman"/>
          <w:caps w:val="false"/>
          <w:smallCaps w:val="false"/>
          <w:sz w:val="20"/>
        </w:rPr>
        <w:t>After deducting fees and expenses, total proceeds to the Company from the sales of the ADSs were approximately $1.5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13 </w:t>
      </w:r>
    </w:p>
    <w:p>
      <w:pPr>
        <w:pStyle w:val="TextBody"/>
        <w:bidi w:val="0"/>
        <w:jc w:val="left"/>
        <w:rPr/>
      </w:pPr>
      <w:bookmarkStart w:id="9" w:name="ex_1006845.htm"/>
      <w:bookmarkStart w:id="10" w:name="ksex_1006845"/>
      <w:bookmarkEnd w:id="9"/>
      <w:bookmarkEnd w:id="10"/>
      <w:r>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2025 </w:t>
      </w:r>
      <w:r>
        <w:rPr>
          <w:rFonts w:ascii="Times New Roman" w:hAnsi="Times New Roman"/>
          <w:caps w:val="false"/>
          <w:smallCaps w:val="false"/>
          <w:sz w:val="20"/>
        </w:rPr>
        <w:t>– “</w:t>
      </w:r>
      <w:r>
        <w:rPr>
          <w:rFonts w:ascii="Times New Roman" w:hAnsi="Times New Roman"/>
          <w:i/>
          <w:caps w:val="false"/>
          <w:smallCaps w:val="false"/>
          <w:sz w:val="20"/>
        </w:rPr>
        <w:t>Item 5. Operating and Financial Review and Prospects</w:t>
      </w:r>
      <w:r>
        <w:rPr>
          <w:rFonts w:ascii="Times New Roman" w:hAnsi="Times New Roman"/>
          <w:caps w:val="false"/>
          <w:smallCaps w:val="false"/>
          <w:sz w:val="20"/>
        </w:rPr>
        <w:t>”</w:t>
      </w:r>
      <w:r>
        <w:rPr>
          <w:rFonts w:ascii="Times New Roman" w:hAnsi="Times New Roman"/>
          <w:i/>
          <w:caps w:val="false"/>
          <w:smallCaps w:val="false"/>
          <w:sz w:val="20"/>
        </w:rPr>
        <w:t>.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IFRS Accounting Standards (</w:t>
      </w:r>
      <w:r>
        <w:rPr>
          <w:rFonts w:ascii="Times New Roman" w:hAnsi="Times New Roman"/>
          <w:caps w:val="false"/>
          <w:smallCaps w:val="false"/>
          <w:sz w:val="20"/>
        </w:rPr>
        <w:t>“</w:t>
      </w:r>
      <w:r>
        <w:rPr>
          <w:rFonts w:ascii="Times New Roman" w:hAnsi="Times New Roman"/>
          <w:i/>
          <w:caps w:val="false"/>
          <w:smallCaps w:val="false"/>
          <w:sz w:val="20"/>
        </w:rPr>
        <w:t>IFRS</w:t>
      </w:r>
      <w:r>
        <w:rPr>
          <w:rFonts w:ascii="Times New Roman" w:hAnsi="Times New Roman"/>
          <w:caps w:val="false"/>
          <w:smallCaps w:val="false"/>
          <w:sz w:val="20"/>
        </w:rPr>
        <w:t>”</w:t>
      </w:r>
      <w:r>
        <w:rPr>
          <w:rFonts w:ascii="Times New Roman" w:hAnsi="Times New Roman"/>
          <w:i/>
          <w:caps w:val="false"/>
          <w:smallCaps w:val="false"/>
          <w:sz w:val="20"/>
        </w:rPr>
        <w:t>) have been condensed or omitted. IFRS as issued by the International Accounting Standards Board, and as adopted by the European Union, might differ in material respects from generally accepted accounting principles in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financial information is presented in our presentation currency, United States Dollar, or USD. Our functional currency is the Danish Krone, or DKK. Some Danish Krone amounts in this discussion and analysis have been translated solely for convenience into USD at an assumed exchange rate of DKK 6.560 per $1.00, which was the official exchange rate of such currencies as of June 30, 2026,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interim report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further discussion of these risks, please refer to the risk factors included in our most recent Annual Report on Form 20-F and other filings with the US Securities and Exchange Commission (SEC), which are available at www.sec.gov. We do not assume any obligation to update any forward-looking statements except as required by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read this report and the documents that we refer to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U.S. Securities and Exchange Commission, or the SEC, after the date of this report. We qualify all of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Significant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TechBio company, we face a number of risks and uncertainties. These are common for the biopharmaceutical industry and relate to operations, research and development, commercial and financial activities. The Company expects to have sufficient funds into second half of 2027. Information on liquidity and going concern we refer to Note 2 in the condensed consolidated financial statements. For further information about risks and uncertainties the Company faces, we refer to our Annual Report on Form 20-F for the year ended December 31, 2025, filed with the SEC on March 5, 2026. In addition to the risk profile described in Form 20-F the below developments should be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Business highlights since last quarterly update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our Q1 2026 financial results were released, the Company has made steady progress towards its remaining strategic milestones for 2026. Highlights include: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Announcing the upcoming presentation of three-year clinical data for personalized cancer vaccine candidate EVX-01 at the ESMO Congress 2026</w:t>
            </w:r>
          </w:p>
        </w:tc>
      </w:tr>
    </w:tbl>
    <w:p>
      <w:pPr>
        <w:pStyle w:val="TextBody"/>
        <w:bidi w:val="0"/>
        <w:spacing w:before="0" w:after="0"/>
        <w:ind w:left="0" w:right="0" w:hanging="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60"/>
        <w:gridCol w:w="170"/>
        <w:gridCol w:w="8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Presentation of new data for EVX-04, an off-the-shelf cancer vaccine for acute myeloid leukemia (AML)</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60"/>
        <w:gridCol w:w="170"/>
        <w:gridCol w:w="9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Expansion of our R&amp;D pipeline with EVX-05, a novel off-the-shelf therapeutic cancer vaccine program for glioblastoma</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60"/>
        <w:gridCol w:w="170"/>
        <w:gridCol w:w="6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Presentation of new data for cytomegalovirus (CMV) vaccine candidate EVX-V1</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60"/>
        <w:gridCol w:w="170"/>
        <w:gridCol w:w="7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Winning the 2026 Prix Galien UK Award for Best digital health solution for AI-Immunology™</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170"/>
        <w:gridCol w:w="7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runway unchanged with cash at hand to fund operations into the second half of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Progress remains strong in recent months, particularly regarding the expansion and progression of our R&amp;D pipeline. Both EVX-04 and EVX-05 represent completely new concepts in targeting hard-to-treat cancers and are great examples of what Evaxion can do with AI-Immunology™ to identify novel, conserved cancer targets for off-the-shelf vaccines. The same is true for EVX-V1 in the infectious disease space and we are excited by the successful progress of this next-generation, multi-component CMV-vaccine program. These programs and the combined R&amp;D pipeline show how our AI-Immunology™ platform can truly deliver product candidates, which is crucial in our ongoing efforts to enter new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remain active in several parallel partnership discussions based on external interest in both our AI-platform and R&amp;D pipeline as we continue to pursue our strategy of strengthening our platform and building value through multiple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were awarded the Prix Galien UK Award for Best digital health solution for AI-Immunology™ in June. The award is another strong external validation and recognition of the AI-Immunology™ platform and as such supporting our partnering efforts, alongside the new data we continuously generate to further validate the fact that AI-Immunology™ really is a platform that deliver product candidates. This is an important proposition to potential business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statements of profit or loss for the periods indicated (unaudited):</w:t>
      </w:r>
    </w:p>
    <w:p>
      <w:pPr>
        <w:pStyle w:val="TextBody"/>
        <w:bidi w:val="0"/>
        <w:spacing w:before="0" w:after="0"/>
        <w:ind w:left="0" w:right="0" w:hanging="0"/>
        <w:jc w:val="left"/>
        <w:rPr>
          <w:caps w:val="false"/>
          <w:smallCaps w:val="false"/>
        </w:rPr>
      </w:pPr>
      <w:r>
        <w:rPr>
          <w:caps w:val="false"/>
          <w:smallCaps w:val="false"/>
        </w:rPr>
        <w:t> </w:t>
      </w:r>
    </w:p>
    <w:tbl>
      <w:tblPr>
        <w:tblW w:w="5692" w:type="dxa"/>
        <w:jc w:val="left"/>
        <w:tblInd w:w="0" w:type="dxa"/>
        <w:tblLayout w:type="fixed"/>
        <w:tblCellMar>
          <w:top w:w="0" w:type="dxa"/>
          <w:left w:w="0" w:type="dxa"/>
          <w:bottom w:w="0" w:type="dxa"/>
          <w:right w:w="0" w:type="dxa"/>
        </w:tblCellMar>
      </w:tblPr>
      <w:tblGrid>
        <w:gridCol w:w="2210"/>
        <w:gridCol w:w="60"/>
        <w:gridCol w:w="214"/>
        <w:gridCol w:w="935"/>
        <w:gridCol w:w="137"/>
        <w:gridCol w:w="102"/>
        <w:gridCol w:w="214"/>
        <w:gridCol w:w="935"/>
        <w:gridCol w:w="80"/>
        <w:gridCol w:w="60"/>
        <w:gridCol w:w="136"/>
        <w:gridCol w:w="529"/>
        <w:gridCol w:w="80"/>
      </w:tblGrid>
      <w:tr>
        <w:trPr/>
        <w:tc>
          <w:tcPr>
            <w:tcW w:w="2210" w:type="dxa"/>
            <w:tcBorders/>
            <w:vAlign w:val="center"/>
          </w:tcPr>
          <w:p>
            <w:pPr>
              <w:pStyle w:val="TableContents"/>
              <w:bidi w:val="0"/>
              <w:spacing w:before="0" w:after="283"/>
              <w:jc w:val="left"/>
              <w:rPr/>
            </w:pPr>
            <w:r>
              <w:rPr/>
              <w:t> </w:t>
            </w:r>
            <w:bookmarkStart w:id="11" w:name=".lead.D3"/>
            <w:bookmarkEnd w:id="11"/>
          </w:p>
        </w:tc>
        <w:tc>
          <w:tcPr>
            <w:tcW w:w="60" w:type="dxa"/>
            <w:tcBorders/>
            <w:vAlign w:val="center"/>
          </w:tcPr>
          <w:p>
            <w:pPr>
              <w:pStyle w:val="TableContents"/>
              <w:bidi w:val="0"/>
              <w:spacing w:before="0" w:after="283"/>
              <w:ind w:left="0" w:right="0" w:hanging="0"/>
              <w:jc w:val="left"/>
              <w:rPr/>
            </w:pPr>
            <w:r>
              <w:rPr/>
              <w:t> </w:t>
            </w:r>
            <w:bookmarkStart w:id="12" w:name=".amt.D3"/>
            <w:bookmarkEnd w:id="12"/>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3" w:name=".trail.D3"/>
            <w:bookmarkEnd w:id="13"/>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bookmarkStart w:id="14" w:name=".lead.B4"/>
            <w:bookmarkEnd w:id="14"/>
          </w:p>
        </w:tc>
        <w:tc>
          <w:tcPr>
            <w:tcW w:w="60" w:type="dxa"/>
            <w:tcBorders/>
            <w:vAlign w:val="center"/>
          </w:tcPr>
          <w:p>
            <w:pPr>
              <w:pStyle w:val="TableContents"/>
              <w:bidi w:val="0"/>
              <w:spacing w:before="0" w:after="283"/>
              <w:jc w:val="left"/>
              <w:rPr/>
            </w:pPr>
            <w:r>
              <w:rPr/>
              <w:t> </w:t>
            </w:r>
            <w:bookmarkStart w:id="15" w:name=".symb.B4"/>
            <w:bookmarkEnd w:id="15"/>
          </w:p>
        </w:tc>
        <w:tc>
          <w:tcPr>
            <w:tcW w:w="136" w:type="dxa"/>
            <w:tcBorders/>
            <w:vAlign w:val="center"/>
          </w:tcPr>
          <w:p>
            <w:pPr>
              <w:pStyle w:val="TableContents"/>
              <w:bidi w:val="0"/>
              <w:spacing w:before="0" w:after="283"/>
              <w:jc w:val="left"/>
              <w:rPr/>
            </w:pPr>
            <w:r>
              <w:rPr/>
              <w:t> </w:t>
            </w:r>
            <w:bookmarkStart w:id="16" w:name=".amt.B4"/>
            <w:bookmarkEnd w:id="16"/>
          </w:p>
        </w:tc>
        <w:tc>
          <w:tcPr>
            <w:tcW w:w="529" w:type="dxa"/>
            <w:tcBorders/>
            <w:vAlign w:val="center"/>
          </w:tcPr>
          <w:p>
            <w:pPr>
              <w:pStyle w:val="TableContents"/>
              <w:bidi w:val="0"/>
              <w:spacing w:before="0" w:after="283"/>
              <w:jc w:val="center"/>
              <w:rPr/>
            </w:pPr>
            <w:r>
              <w:rPr/>
              <w:t> </w:t>
            </w:r>
            <w:bookmarkStart w:id="17" w:name=".trail.B4"/>
            <w:bookmarkEnd w:id="17"/>
          </w:p>
        </w:tc>
        <w:tc>
          <w:tcPr>
            <w:tcW w:w="8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bookmarkStart w:id="18" w:name=".lead.D2"/>
            <w:bookmarkEnd w:id="18"/>
          </w:p>
        </w:tc>
        <w:tc>
          <w:tcPr>
            <w:tcW w:w="60" w:type="dxa"/>
            <w:tcBorders/>
            <w:vAlign w:val="center"/>
          </w:tcPr>
          <w:p>
            <w:pPr>
              <w:pStyle w:val="TableContents"/>
              <w:bidi w:val="0"/>
              <w:spacing w:before="0" w:after="283"/>
              <w:ind w:left="0" w:right="0" w:hanging="0"/>
              <w:jc w:val="left"/>
              <w:rPr/>
            </w:pPr>
            <w:r>
              <w:rPr/>
              <w:t> </w:t>
            </w:r>
            <w:bookmarkStart w:id="19" w:name=".amt.D2"/>
            <w:bookmarkEnd w:id="19"/>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0" w:name=".trail.D2"/>
            <w:bookmarkEnd w:id="20"/>
          </w:p>
        </w:tc>
        <w:tc>
          <w:tcPr>
            <w:tcW w:w="137" w:type="dxa"/>
            <w:tcBorders>
              <w:bottom w:val="single" w:sz="2" w:space="0" w:color="000000"/>
            </w:tcBorders>
            <w:tcMar>
              <w:bottom w:w="28" w:type="dxa"/>
            </w:tcMar>
            <w:vAlign w:val="center"/>
          </w:tcPr>
          <w:p>
            <w:pPr>
              <w:pStyle w:val="TableContents"/>
              <w:bidi w:val="0"/>
              <w:spacing w:before="0" w:after="283"/>
              <w:jc w:val="left"/>
              <w:rPr/>
            </w:pPr>
            <w:r>
              <w:rPr/>
              <w:t> </w:t>
            </w:r>
            <w:bookmarkStart w:id="21" w:name=".lead.D31"/>
            <w:bookmarkStart w:id="22" w:name=".lead.D32"/>
            <w:bookmarkEnd w:id="21"/>
            <w:bookmarkEnd w:id="22"/>
          </w:p>
        </w:tc>
        <w:tc>
          <w:tcPr>
            <w:tcW w:w="102" w:type="dxa"/>
            <w:tcBorders/>
            <w:vAlign w:val="center"/>
          </w:tcPr>
          <w:p>
            <w:pPr>
              <w:pStyle w:val="TableContents"/>
              <w:bidi w:val="0"/>
              <w:spacing w:before="0" w:after="283"/>
              <w:ind w:left="0" w:right="0" w:hanging="0"/>
              <w:jc w:val="left"/>
              <w:rPr/>
            </w:pPr>
            <w:r>
              <w:rPr/>
              <w:t> </w:t>
            </w:r>
            <w:bookmarkStart w:id="23" w:name=".amt.D31"/>
            <w:bookmarkStart w:id="24" w:name=".amt.D32"/>
            <w:bookmarkEnd w:id="23"/>
            <w:bookmarkEnd w:id="24"/>
          </w:p>
        </w:tc>
        <w:tc>
          <w:tcPr>
            <w:tcW w:w="11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5" w:name=".trail.D31"/>
            <w:bookmarkStart w:id="26" w:name=".trail.D32"/>
            <w:bookmarkEnd w:id="25"/>
            <w:bookmarkEnd w:id="26"/>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bookmarkStart w:id="27" w:name=".lead.D4"/>
            <w:bookmarkEnd w:id="27"/>
          </w:p>
        </w:tc>
        <w:tc>
          <w:tcPr>
            <w:tcW w:w="60" w:type="dxa"/>
            <w:tcBorders/>
            <w:vAlign w:val="center"/>
          </w:tcPr>
          <w:p>
            <w:pPr>
              <w:pStyle w:val="TableContents"/>
              <w:bidi w:val="0"/>
              <w:spacing w:before="0" w:after="283"/>
              <w:ind w:left="0" w:right="0" w:hanging="0"/>
              <w:jc w:val="left"/>
              <w:rPr/>
            </w:pPr>
            <w:r>
              <w:rPr/>
              <w:t> </w:t>
            </w:r>
            <w:bookmarkStart w:id="28" w:name=".amt.D4"/>
            <w:bookmarkEnd w:id="28"/>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bookmarkStart w:id="29" w:name=".trail.D4"/>
            <w:bookmarkEnd w:id="29"/>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bookmarkStart w:id="30" w:name=".lead.B2"/>
            <w:bookmarkEnd w:id="30"/>
          </w:p>
        </w:tc>
        <w:tc>
          <w:tcPr>
            <w:tcW w:w="60" w:type="dxa"/>
            <w:tcBorders/>
            <w:vAlign w:val="center"/>
          </w:tcPr>
          <w:p>
            <w:pPr>
              <w:pStyle w:val="TableContents"/>
              <w:bidi w:val="0"/>
              <w:spacing w:before="0" w:after="283"/>
              <w:jc w:val="left"/>
              <w:rPr/>
            </w:pPr>
            <w:r>
              <w:rPr/>
              <w:t> </w:t>
            </w:r>
            <w:bookmarkStart w:id="31" w:name=".symb.B2"/>
            <w:bookmarkEnd w:id="31"/>
          </w:p>
        </w:tc>
        <w:tc>
          <w:tcPr>
            <w:tcW w:w="214" w:type="dxa"/>
            <w:tcBorders/>
            <w:vAlign w:val="center"/>
          </w:tcPr>
          <w:p>
            <w:pPr>
              <w:pStyle w:val="TableContents"/>
              <w:bidi w:val="0"/>
              <w:spacing w:before="0" w:after="283"/>
              <w:jc w:val="left"/>
              <w:rPr/>
            </w:pPr>
            <w:r>
              <w:rPr/>
              <w:t> </w:t>
            </w:r>
            <w:bookmarkStart w:id="32" w:name=".amt.B2"/>
            <w:bookmarkEnd w:id="32"/>
          </w:p>
        </w:tc>
        <w:tc>
          <w:tcPr>
            <w:tcW w:w="935" w:type="dxa"/>
            <w:tcBorders/>
            <w:vAlign w:val="center"/>
          </w:tcPr>
          <w:p>
            <w:pPr>
              <w:pStyle w:val="TableContents"/>
              <w:bidi w:val="0"/>
              <w:spacing w:before="0" w:after="283"/>
              <w:jc w:val="left"/>
              <w:rPr/>
            </w:pPr>
            <w:r>
              <w:rPr/>
              <w:t> </w:t>
            </w:r>
            <w:bookmarkStart w:id="33" w:name=".trail.B2"/>
            <w:bookmarkEnd w:id="33"/>
          </w:p>
        </w:tc>
        <w:tc>
          <w:tcPr>
            <w:tcW w:w="137" w:type="dxa"/>
            <w:tcBorders/>
            <w:vAlign w:val="center"/>
          </w:tcPr>
          <w:p>
            <w:pPr>
              <w:pStyle w:val="TableContents"/>
              <w:bidi w:val="0"/>
              <w:spacing w:before="0" w:after="283"/>
              <w:jc w:val="left"/>
              <w:rPr/>
            </w:pPr>
            <w:r>
              <w:rPr/>
              <w:t> </w:t>
            </w:r>
            <w:bookmarkStart w:id="34" w:name=".lead.B3"/>
            <w:bookmarkEnd w:id="34"/>
          </w:p>
        </w:tc>
        <w:tc>
          <w:tcPr>
            <w:tcW w:w="102" w:type="dxa"/>
            <w:tcBorders/>
            <w:vAlign w:val="center"/>
          </w:tcPr>
          <w:p>
            <w:pPr>
              <w:pStyle w:val="TableContents"/>
              <w:bidi w:val="0"/>
              <w:spacing w:before="0" w:after="283"/>
              <w:jc w:val="left"/>
              <w:rPr/>
            </w:pPr>
            <w:r>
              <w:rPr/>
              <w:t> </w:t>
            </w:r>
            <w:bookmarkStart w:id="35" w:name=".symb.B3"/>
            <w:bookmarkEnd w:id="35"/>
          </w:p>
        </w:tc>
        <w:tc>
          <w:tcPr>
            <w:tcW w:w="214" w:type="dxa"/>
            <w:tcBorders/>
            <w:vAlign w:val="center"/>
          </w:tcPr>
          <w:p>
            <w:pPr>
              <w:pStyle w:val="TableContents"/>
              <w:bidi w:val="0"/>
              <w:spacing w:before="0" w:after="283"/>
              <w:jc w:val="left"/>
              <w:rPr/>
            </w:pPr>
            <w:r>
              <w:rPr/>
              <w:t> </w:t>
            </w:r>
            <w:bookmarkStart w:id="36" w:name=".amt.B3"/>
            <w:bookmarkEnd w:id="36"/>
          </w:p>
        </w:tc>
        <w:tc>
          <w:tcPr>
            <w:tcW w:w="935" w:type="dxa"/>
            <w:tcBorders/>
            <w:vAlign w:val="center"/>
          </w:tcPr>
          <w:p>
            <w:pPr>
              <w:pStyle w:val="TableContents"/>
              <w:bidi w:val="0"/>
              <w:spacing w:before="0" w:after="283"/>
              <w:jc w:val="left"/>
              <w:rPr/>
            </w:pPr>
            <w:r>
              <w:rPr/>
              <w:t> </w:t>
            </w:r>
            <w:bookmarkStart w:id="37" w:name=".trail.B3"/>
            <w:bookmarkEnd w:id="37"/>
          </w:p>
        </w:tc>
        <w:tc>
          <w:tcPr>
            <w:tcW w:w="80" w:type="dxa"/>
            <w:tcBorders/>
            <w:vAlign w:val="center"/>
          </w:tcPr>
          <w:p>
            <w:pPr>
              <w:pStyle w:val="TableContents"/>
              <w:bidi w:val="0"/>
              <w:spacing w:before="0" w:after="283"/>
              <w:jc w:val="left"/>
              <w:rPr/>
            </w:pPr>
            <w:r>
              <w:rPr/>
              <w:t> </w:t>
            </w:r>
            <w:bookmarkStart w:id="38" w:name=".lead.B41"/>
            <w:bookmarkStart w:id="39" w:name=".lead.B42"/>
            <w:bookmarkEnd w:id="38"/>
            <w:bookmarkEnd w:id="39"/>
          </w:p>
        </w:tc>
        <w:tc>
          <w:tcPr>
            <w:tcW w:w="60" w:type="dxa"/>
            <w:tcBorders/>
            <w:vAlign w:val="center"/>
          </w:tcPr>
          <w:p>
            <w:pPr>
              <w:pStyle w:val="TableContents"/>
              <w:bidi w:val="0"/>
              <w:spacing w:before="0" w:after="283"/>
              <w:jc w:val="left"/>
              <w:rPr/>
            </w:pPr>
            <w:r>
              <w:rPr/>
              <w:t> </w:t>
            </w:r>
            <w:bookmarkStart w:id="40" w:name=".symb.B41"/>
            <w:bookmarkStart w:id="41" w:name=".symb.B42"/>
            <w:bookmarkEnd w:id="40"/>
            <w:bookmarkEnd w:id="41"/>
          </w:p>
        </w:tc>
        <w:tc>
          <w:tcPr>
            <w:tcW w:w="136" w:type="dxa"/>
            <w:tcBorders/>
            <w:vAlign w:val="center"/>
          </w:tcPr>
          <w:p>
            <w:pPr>
              <w:pStyle w:val="TableContents"/>
              <w:bidi w:val="0"/>
              <w:spacing w:before="0" w:after="283"/>
              <w:jc w:val="left"/>
              <w:rPr/>
            </w:pPr>
            <w:r>
              <w:rPr/>
              <w:t> </w:t>
            </w:r>
            <w:bookmarkStart w:id="42" w:name=".amt.B41"/>
            <w:bookmarkStart w:id="43" w:name=".amt.B42"/>
            <w:bookmarkEnd w:id="42"/>
            <w:bookmarkEnd w:id="43"/>
          </w:p>
        </w:tc>
        <w:tc>
          <w:tcPr>
            <w:tcW w:w="529" w:type="dxa"/>
            <w:tcBorders/>
            <w:vAlign w:val="center"/>
          </w:tcPr>
          <w:p>
            <w:pPr>
              <w:pStyle w:val="TableContents"/>
              <w:bidi w:val="0"/>
              <w:spacing w:before="0" w:after="283"/>
              <w:jc w:val="left"/>
              <w:rPr/>
            </w:pPr>
            <w:r>
              <w:rPr/>
              <w:t> </w:t>
            </w:r>
            <w:bookmarkStart w:id="44" w:name=".trail.B41"/>
            <w:bookmarkStart w:id="45" w:name=".trail.B42"/>
            <w:bookmarkEnd w:id="44"/>
            <w:bookmarkEnd w:id="45"/>
          </w:p>
        </w:tc>
        <w:tc>
          <w:tcPr>
            <w:tcW w:w="8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bookmarkStart w:id="46" w:name=".lead.D41"/>
            <w:bookmarkStart w:id="47" w:name=".lead.D42"/>
            <w:bookmarkEnd w:id="46"/>
            <w:bookmarkEnd w:id="47"/>
          </w:p>
        </w:tc>
        <w:tc>
          <w:tcPr>
            <w:tcW w:w="60" w:type="dxa"/>
            <w:tcBorders/>
            <w:vAlign w:val="center"/>
          </w:tcPr>
          <w:p>
            <w:pPr>
              <w:pStyle w:val="TableContents"/>
              <w:bidi w:val="0"/>
              <w:spacing w:before="0" w:after="283"/>
              <w:ind w:left="0" w:right="0" w:hanging="0"/>
              <w:jc w:val="left"/>
              <w:rPr/>
            </w:pPr>
            <w:r>
              <w:rPr/>
              <w:t> </w:t>
            </w:r>
            <w:bookmarkStart w:id="48" w:name=".amt.D41"/>
            <w:bookmarkStart w:id="49" w:name=".amt.D42"/>
            <w:bookmarkEnd w:id="48"/>
            <w:bookmarkEnd w:id="49"/>
          </w:p>
        </w:tc>
        <w:tc>
          <w:tcPr>
            <w:tcW w:w="3342"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in thousands)</w:t>
            </w:r>
            <w:bookmarkStart w:id="50" w:name=".trail.D41"/>
            <w:bookmarkStart w:id="51" w:name=".trail.D42"/>
            <w:bookmarkEnd w:id="50"/>
            <w:bookmarkEnd w:id="51"/>
          </w:p>
        </w:tc>
        <w:tc>
          <w:tcPr>
            <w:tcW w:w="8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bookmarkStart w:id="52" w:name=".lead.B21"/>
            <w:bookmarkStart w:id="53" w:name=".lead.B22"/>
            <w:bookmarkEnd w:id="52"/>
            <w:bookmarkEnd w:id="53"/>
          </w:p>
        </w:tc>
        <w:tc>
          <w:tcPr>
            <w:tcW w:w="60" w:type="dxa"/>
            <w:tcBorders/>
            <w:vAlign w:val="center"/>
          </w:tcPr>
          <w:p>
            <w:pPr>
              <w:pStyle w:val="TableContents"/>
              <w:bidi w:val="0"/>
              <w:spacing w:before="0" w:after="283"/>
              <w:jc w:val="left"/>
              <w:rPr/>
            </w:pPr>
            <w:r>
              <w:rPr/>
              <w:t> </w:t>
            </w:r>
            <w:bookmarkStart w:id="54" w:name=".symb.B21"/>
            <w:bookmarkStart w:id="55" w:name=".symb.B22"/>
            <w:bookmarkEnd w:id="54"/>
            <w:bookmarkEnd w:id="55"/>
          </w:p>
        </w:tc>
        <w:tc>
          <w:tcPr>
            <w:tcW w:w="214" w:type="dxa"/>
            <w:tcBorders/>
            <w:vAlign w:val="center"/>
          </w:tcPr>
          <w:p>
            <w:pPr>
              <w:pStyle w:val="TableContents"/>
              <w:bidi w:val="0"/>
              <w:spacing w:before="0" w:after="283"/>
              <w:jc w:val="left"/>
              <w:rPr/>
            </w:pPr>
            <w:r>
              <w:rPr/>
              <w:t> </w:t>
            </w:r>
            <w:bookmarkStart w:id="56" w:name=".amt.B21"/>
            <w:bookmarkStart w:id="57" w:name=".amt.B22"/>
            <w:bookmarkEnd w:id="56"/>
            <w:bookmarkEnd w:id="57"/>
          </w:p>
        </w:tc>
        <w:tc>
          <w:tcPr>
            <w:tcW w:w="935" w:type="dxa"/>
            <w:tcBorders/>
            <w:vAlign w:val="center"/>
          </w:tcPr>
          <w:p>
            <w:pPr>
              <w:pStyle w:val="TableContents"/>
              <w:bidi w:val="0"/>
              <w:spacing w:before="0" w:after="283"/>
              <w:jc w:val="left"/>
              <w:rPr/>
            </w:pPr>
            <w:r>
              <w:rPr/>
              <w:t> </w:t>
            </w:r>
            <w:bookmarkStart w:id="58" w:name=".trail.B21"/>
            <w:bookmarkStart w:id="59" w:name=".trail.B22"/>
            <w:bookmarkEnd w:id="58"/>
            <w:bookmarkEnd w:id="59"/>
          </w:p>
        </w:tc>
        <w:tc>
          <w:tcPr>
            <w:tcW w:w="137" w:type="dxa"/>
            <w:tcBorders/>
            <w:vAlign w:val="center"/>
          </w:tcPr>
          <w:p>
            <w:pPr>
              <w:pStyle w:val="TableContents"/>
              <w:bidi w:val="0"/>
              <w:spacing w:before="0" w:after="283"/>
              <w:jc w:val="left"/>
              <w:rPr/>
            </w:pPr>
            <w:r>
              <w:rPr/>
              <w:t> </w:t>
            </w:r>
            <w:bookmarkStart w:id="60" w:name=".lead.B31"/>
            <w:bookmarkStart w:id="61" w:name=".lead.B32"/>
            <w:bookmarkEnd w:id="60"/>
            <w:bookmarkEnd w:id="61"/>
          </w:p>
        </w:tc>
        <w:tc>
          <w:tcPr>
            <w:tcW w:w="102" w:type="dxa"/>
            <w:tcBorders/>
            <w:vAlign w:val="center"/>
          </w:tcPr>
          <w:p>
            <w:pPr>
              <w:pStyle w:val="TableContents"/>
              <w:bidi w:val="0"/>
              <w:spacing w:before="0" w:after="283"/>
              <w:jc w:val="left"/>
              <w:rPr/>
            </w:pPr>
            <w:r>
              <w:rPr/>
              <w:t> </w:t>
            </w:r>
            <w:bookmarkStart w:id="62" w:name=".symb.B31"/>
            <w:bookmarkStart w:id="63" w:name=".symb.B32"/>
            <w:bookmarkEnd w:id="62"/>
            <w:bookmarkEnd w:id="63"/>
          </w:p>
        </w:tc>
        <w:tc>
          <w:tcPr>
            <w:tcW w:w="214" w:type="dxa"/>
            <w:tcBorders/>
            <w:vAlign w:val="center"/>
          </w:tcPr>
          <w:p>
            <w:pPr>
              <w:pStyle w:val="TableContents"/>
              <w:bidi w:val="0"/>
              <w:spacing w:before="0" w:after="283"/>
              <w:jc w:val="left"/>
              <w:rPr/>
            </w:pPr>
            <w:r>
              <w:rPr/>
              <w:t> </w:t>
            </w:r>
            <w:bookmarkStart w:id="64" w:name=".amt.B31"/>
            <w:bookmarkStart w:id="65" w:name=".amt.B32"/>
            <w:bookmarkEnd w:id="64"/>
            <w:bookmarkEnd w:id="65"/>
          </w:p>
        </w:tc>
        <w:tc>
          <w:tcPr>
            <w:tcW w:w="935" w:type="dxa"/>
            <w:tcBorders/>
            <w:vAlign w:val="center"/>
          </w:tcPr>
          <w:p>
            <w:pPr>
              <w:pStyle w:val="TableContents"/>
              <w:bidi w:val="0"/>
              <w:spacing w:before="0" w:after="283"/>
              <w:jc w:val="left"/>
              <w:rPr/>
            </w:pPr>
            <w:r>
              <w:rPr/>
              <w:t> </w:t>
            </w:r>
            <w:bookmarkStart w:id="66" w:name=".trail.B31"/>
            <w:bookmarkStart w:id="67" w:name=".trail.B32"/>
            <w:bookmarkEnd w:id="66"/>
            <w:bookmarkEnd w:id="67"/>
          </w:p>
        </w:tc>
        <w:tc>
          <w:tcPr>
            <w:tcW w:w="80" w:type="dxa"/>
            <w:tcBorders/>
            <w:vAlign w:val="center"/>
          </w:tcPr>
          <w:p>
            <w:pPr>
              <w:pStyle w:val="TableContents"/>
              <w:bidi w:val="0"/>
              <w:spacing w:before="0" w:after="283"/>
              <w:jc w:val="left"/>
              <w:rPr/>
            </w:pPr>
            <w:r>
              <w:rPr/>
              <w:t> </w:t>
            </w:r>
            <w:bookmarkStart w:id="68" w:name=".lead.B43"/>
            <w:bookmarkStart w:id="69" w:name=".lead.B44"/>
            <w:bookmarkEnd w:id="68"/>
            <w:bookmarkEnd w:id="69"/>
          </w:p>
        </w:tc>
        <w:tc>
          <w:tcPr>
            <w:tcW w:w="60" w:type="dxa"/>
            <w:tcBorders/>
            <w:vAlign w:val="center"/>
          </w:tcPr>
          <w:p>
            <w:pPr>
              <w:pStyle w:val="TableContents"/>
              <w:bidi w:val="0"/>
              <w:spacing w:before="0" w:after="283"/>
              <w:jc w:val="left"/>
              <w:rPr/>
            </w:pPr>
            <w:r>
              <w:rPr/>
              <w:t> </w:t>
            </w:r>
            <w:bookmarkStart w:id="70" w:name=".symb.B43"/>
            <w:bookmarkStart w:id="71" w:name=".symb.B44"/>
            <w:bookmarkEnd w:id="70"/>
            <w:bookmarkEnd w:id="71"/>
          </w:p>
        </w:tc>
        <w:tc>
          <w:tcPr>
            <w:tcW w:w="136" w:type="dxa"/>
            <w:tcBorders/>
            <w:vAlign w:val="center"/>
          </w:tcPr>
          <w:p>
            <w:pPr>
              <w:pStyle w:val="TableContents"/>
              <w:bidi w:val="0"/>
              <w:spacing w:before="0" w:after="283"/>
              <w:jc w:val="left"/>
              <w:rPr/>
            </w:pPr>
            <w:r>
              <w:rPr/>
              <w:t> </w:t>
            </w:r>
            <w:bookmarkStart w:id="72" w:name=".amt.B43"/>
            <w:bookmarkStart w:id="73" w:name=".amt.B44"/>
            <w:bookmarkEnd w:id="72"/>
            <w:bookmarkEnd w:id="73"/>
          </w:p>
        </w:tc>
        <w:tc>
          <w:tcPr>
            <w:tcW w:w="529" w:type="dxa"/>
            <w:tcBorders/>
            <w:vAlign w:val="center"/>
          </w:tcPr>
          <w:p>
            <w:pPr>
              <w:pStyle w:val="TableContents"/>
              <w:bidi w:val="0"/>
              <w:spacing w:before="0" w:after="283"/>
              <w:jc w:val="left"/>
              <w:rPr/>
            </w:pPr>
            <w:r>
              <w:rPr/>
              <w:t> </w:t>
            </w:r>
            <w:bookmarkStart w:id="74" w:name=".trail.B43"/>
            <w:bookmarkStart w:id="75" w:name=".trail.B44"/>
            <w:bookmarkEnd w:id="74"/>
            <w:bookmarkEnd w:id="75"/>
          </w:p>
        </w:tc>
        <w:tc>
          <w:tcPr>
            <w:tcW w:w="8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76" w:name=".lead.2"/>
            <w:bookmarkEnd w:id="76"/>
          </w:p>
        </w:tc>
        <w:tc>
          <w:tcPr>
            <w:tcW w:w="60" w:type="dxa"/>
            <w:tcBorders/>
            <w:shd w:fill="CCEEFF" w:val="clear"/>
            <w:vAlign w:val="center"/>
          </w:tcPr>
          <w:p>
            <w:pPr>
              <w:pStyle w:val="TableContents"/>
              <w:bidi w:val="0"/>
              <w:spacing w:before="0" w:after="283"/>
              <w:ind w:left="0" w:right="0" w:hanging="0"/>
              <w:jc w:val="left"/>
              <w:rPr/>
            </w:pPr>
            <w:r>
              <w:rPr/>
              <w:t> </w:t>
            </w:r>
            <w:bookmarkStart w:id="77" w:name=".symb.2"/>
            <w:bookmarkEnd w:id="77"/>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 w:name=".amt.2"/>
            <w:bookmarkEnd w:id="78"/>
          </w:p>
        </w:tc>
        <w:tc>
          <w:tcPr>
            <w:tcW w:w="935" w:type="dxa"/>
            <w:tcBorders/>
            <w:shd w:fill="CCEEFF" w:val="clear"/>
            <w:vAlign w:val="center"/>
          </w:tcPr>
          <w:p>
            <w:pPr>
              <w:pStyle w:val="TableContents"/>
              <w:bidi w:val="0"/>
              <w:spacing w:before="0" w:after="283"/>
              <w:ind w:left="0" w:right="0" w:hanging="0"/>
              <w:jc w:val="right"/>
              <w:rPr/>
            </w:pPr>
            <w:r>
              <w:rPr/>
              <w:t>—</w:t>
            </w:r>
            <w:bookmarkStart w:id="79" w:name=".trail.2"/>
            <w:bookmarkEnd w:id="79"/>
          </w:p>
        </w:tc>
        <w:tc>
          <w:tcPr>
            <w:tcW w:w="137" w:type="dxa"/>
            <w:tcBorders/>
            <w:shd w:fill="CCEEFF" w:val="clear"/>
            <w:vAlign w:val="center"/>
          </w:tcPr>
          <w:p>
            <w:pPr>
              <w:pStyle w:val="TableContents"/>
              <w:bidi w:val="0"/>
              <w:spacing w:before="0" w:after="283"/>
              <w:jc w:val="left"/>
              <w:rPr/>
            </w:pPr>
            <w:r>
              <w:rPr/>
              <w:t> </w:t>
            </w:r>
            <w:bookmarkStart w:id="80" w:name=".lead.3"/>
            <w:bookmarkEnd w:id="80"/>
          </w:p>
        </w:tc>
        <w:tc>
          <w:tcPr>
            <w:tcW w:w="102" w:type="dxa"/>
            <w:tcBorders/>
            <w:shd w:fill="CCEEFF" w:val="clear"/>
            <w:vAlign w:val="center"/>
          </w:tcPr>
          <w:p>
            <w:pPr>
              <w:pStyle w:val="TableContents"/>
              <w:bidi w:val="0"/>
              <w:spacing w:before="0" w:after="283"/>
              <w:ind w:left="0" w:right="0" w:hanging="0"/>
              <w:jc w:val="left"/>
              <w:rPr/>
            </w:pPr>
            <w:r>
              <w:rPr/>
              <w:t> </w:t>
            </w:r>
            <w:bookmarkStart w:id="81" w:name=".symb.3"/>
            <w:bookmarkEnd w:id="81"/>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 w:name=".amt.3"/>
            <w:bookmarkEnd w:id="82"/>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bookmarkStart w:id="83" w:name=".trail.3"/>
            <w:bookmarkEnd w:id="83"/>
          </w:p>
        </w:tc>
        <w:tc>
          <w:tcPr>
            <w:tcW w:w="80" w:type="dxa"/>
            <w:tcBorders/>
            <w:shd w:fill="CCEEFF" w:val="clear"/>
            <w:vAlign w:val="center"/>
          </w:tcPr>
          <w:p>
            <w:pPr>
              <w:pStyle w:val="TableContents"/>
              <w:bidi w:val="0"/>
              <w:spacing w:before="0" w:after="283"/>
              <w:jc w:val="left"/>
              <w:rPr/>
            </w:pPr>
            <w:r>
              <w:rPr/>
              <w:t> </w:t>
            </w:r>
            <w:bookmarkStart w:id="84" w:name=".lead.4"/>
            <w:bookmarkEnd w:id="84"/>
          </w:p>
        </w:tc>
        <w:tc>
          <w:tcPr>
            <w:tcW w:w="60" w:type="dxa"/>
            <w:tcBorders/>
            <w:shd w:fill="CCEEFF" w:val="clear"/>
            <w:vAlign w:val="center"/>
          </w:tcPr>
          <w:p>
            <w:pPr>
              <w:pStyle w:val="TableContents"/>
              <w:bidi w:val="0"/>
              <w:spacing w:before="0" w:after="283"/>
              <w:ind w:left="0" w:right="0" w:hanging="0"/>
              <w:jc w:val="left"/>
              <w:rPr/>
            </w:pPr>
            <w:r>
              <w:rPr/>
              <w:t> </w:t>
            </w:r>
            <w:bookmarkStart w:id="85" w:name=".symb.4"/>
            <w:bookmarkEnd w:id="85"/>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 w:name=".amt.4"/>
            <w:bookmarkEnd w:id="86"/>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bookmarkStart w:id="87" w:name=".trail.4"/>
            <w:bookmarkEnd w:id="8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88" w:name=".lead.21"/>
            <w:bookmarkStart w:id="89" w:name=".lead.22"/>
            <w:bookmarkEnd w:id="88"/>
            <w:bookmarkEnd w:id="89"/>
          </w:p>
        </w:tc>
        <w:tc>
          <w:tcPr>
            <w:tcW w:w="60" w:type="dxa"/>
            <w:tcBorders/>
            <w:shd w:fill="FFFFFF" w:val="clear"/>
            <w:vAlign w:val="center"/>
          </w:tcPr>
          <w:p>
            <w:pPr>
              <w:pStyle w:val="TableContents"/>
              <w:bidi w:val="0"/>
              <w:spacing w:before="0" w:after="283"/>
              <w:jc w:val="left"/>
              <w:rPr/>
            </w:pPr>
            <w:r>
              <w:rPr/>
              <w:t> </w:t>
            </w:r>
            <w:bookmarkStart w:id="90" w:name=".symb.21"/>
            <w:bookmarkStart w:id="91" w:name=".symb.22"/>
            <w:bookmarkEnd w:id="90"/>
            <w:bookmarkEnd w:id="91"/>
          </w:p>
        </w:tc>
        <w:tc>
          <w:tcPr>
            <w:tcW w:w="214" w:type="dxa"/>
            <w:tcBorders/>
            <w:shd w:fill="FFFFFF" w:val="clear"/>
            <w:vAlign w:val="center"/>
          </w:tcPr>
          <w:p>
            <w:pPr>
              <w:pStyle w:val="TableContents"/>
              <w:bidi w:val="0"/>
              <w:spacing w:before="0" w:after="283"/>
              <w:ind w:left="0" w:right="0" w:hanging="0"/>
              <w:jc w:val="left"/>
              <w:rPr/>
            </w:pPr>
            <w:r>
              <w:rPr/>
              <w:t> </w:t>
            </w:r>
            <w:bookmarkStart w:id="92" w:name=".amt.21"/>
            <w:bookmarkStart w:id="93" w:name=".amt.22"/>
            <w:bookmarkEnd w:id="92"/>
            <w:bookmarkEnd w:id="93"/>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(2,334</w:t>
            </w:r>
            <w:bookmarkStart w:id="94" w:name=".trail.21"/>
            <w:bookmarkStart w:id="95" w:name=".trail.22"/>
            <w:bookmarkEnd w:id="94"/>
            <w:bookmarkEnd w:id="95"/>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6" w:name=".lead.31"/>
            <w:bookmarkStart w:id="97" w:name=".lead.32"/>
            <w:bookmarkEnd w:id="96"/>
            <w:bookmarkEnd w:id="97"/>
          </w:p>
        </w:tc>
        <w:tc>
          <w:tcPr>
            <w:tcW w:w="102" w:type="dxa"/>
            <w:tcBorders/>
            <w:shd w:fill="FFFFFF" w:val="clear"/>
            <w:vAlign w:val="center"/>
          </w:tcPr>
          <w:p>
            <w:pPr>
              <w:pStyle w:val="TableContents"/>
              <w:bidi w:val="0"/>
              <w:spacing w:before="0" w:after="283"/>
              <w:jc w:val="left"/>
              <w:rPr/>
            </w:pPr>
            <w:r>
              <w:rPr/>
              <w:t> </w:t>
            </w:r>
            <w:bookmarkStart w:id="98" w:name=".symb.31"/>
            <w:bookmarkStart w:id="99" w:name=".symb.32"/>
            <w:bookmarkEnd w:id="98"/>
            <w:bookmarkEnd w:id="99"/>
          </w:p>
        </w:tc>
        <w:tc>
          <w:tcPr>
            <w:tcW w:w="214" w:type="dxa"/>
            <w:tcBorders/>
            <w:shd w:fill="FFFFFF" w:val="clear"/>
            <w:vAlign w:val="center"/>
          </w:tcPr>
          <w:p>
            <w:pPr>
              <w:pStyle w:val="TableContents"/>
              <w:bidi w:val="0"/>
              <w:spacing w:before="0" w:after="283"/>
              <w:ind w:left="0" w:right="0" w:hanging="0"/>
              <w:jc w:val="left"/>
              <w:rPr/>
            </w:pPr>
            <w:r>
              <w:rPr/>
              <w:t> </w:t>
            </w:r>
            <w:bookmarkStart w:id="100" w:name=".amt.31"/>
            <w:bookmarkStart w:id="101" w:name=".amt.32"/>
            <w:bookmarkEnd w:id="100"/>
            <w:bookmarkEnd w:id="101"/>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w:t>
            </w:r>
            <w:bookmarkStart w:id="102" w:name=".trail.31"/>
            <w:bookmarkStart w:id="103" w:name=".trail.32"/>
            <w:bookmarkEnd w:id="102"/>
            <w:bookmarkEnd w:id="10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 w:name=".lead.41"/>
            <w:bookmarkStart w:id="105" w:name=".lead.42"/>
            <w:bookmarkEnd w:id="104"/>
            <w:bookmarkEnd w:id="105"/>
          </w:p>
        </w:tc>
        <w:tc>
          <w:tcPr>
            <w:tcW w:w="60" w:type="dxa"/>
            <w:tcBorders/>
            <w:shd w:fill="FFFFFF" w:val="clear"/>
            <w:vAlign w:val="center"/>
          </w:tcPr>
          <w:p>
            <w:pPr>
              <w:pStyle w:val="TableContents"/>
              <w:bidi w:val="0"/>
              <w:spacing w:before="0" w:after="283"/>
              <w:jc w:val="left"/>
              <w:rPr/>
            </w:pPr>
            <w:r>
              <w:rPr/>
              <w:t> </w:t>
            </w:r>
            <w:bookmarkStart w:id="106" w:name=".symb.41"/>
            <w:bookmarkStart w:id="107" w:name=".symb.42"/>
            <w:bookmarkEnd w:id="106"/>
            <w:bookmarkEnd w:id="107"/>
          </w:p>
        </w:tc>
        <w:tc>
          <w:tcPr>
            <w:tcW w:w="136" w:type="dxa"/>
            <w:tcBorders/>
            <w:shd w:fill="FFFFFF" w:val="clear"/>
            <w:vAlign w:val="center"/>
          </w:tcPr>
          <w:p>
            <w:pPr>
              <w:pStyle w:val="TableContents"/>
              <w:bidi w:val="0"/>
              <w:spacing w:before="0" w:after="283"/>
              <w:ind w:left="0" w:right="0" w:hanging="0"/>
              <w:jc w:val="left"/>
              <w:rPr/>
            </w:pPr>
            <w:r>
              <w:rPr/>
              <w:t> </w:t>
            </w:r>
            <w:bookmarkStart w:id="108" w:name=".amt.41"/>
            <w:bookmarkStart w:id="109" w:name=".amt.42"/>
            <w:bookmarkEnd w:id="108"/>
            <w:bookmarkEnd w:id="109"/>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bookmarkStart w:id="110" w:name=".trail.41"/>
            <w:bookmarkStart w:id="111" w:name=".trail.42"/>
            <w:bookmarkEnd w:id="110"/>
            <w:bookmarkEnd w:id="1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112" w:name=".lead.23"/>
            <w:bookmarkStart w:id="113" w:name=".lead.24"/>
            <w:bookmarkEnd w:id="112"/>
            <w:bookmarkEnd w:id="113"/>
          </w:p>
        </w:tc>
        <w:tc>
          <w:tcPr>
            <w:tcW w:w="60" w:type="dxa"/>
            <w:tcBorders/>
            <w:shd w:fill="CCEEFF" w:val="clear"/>
            <w:vAlign w:val="center"/>
          </w:tcPr>
          <w:p>
            <w:pPr>
              <w:pStyle w:val="TableContents"/>
              <w:bidi w:val="0"/>
              <w:spacing w:before="0" w:after="283"/>
              <w:jc w:val="left"/>
              <w:rPr/>
            </w:pPr>
            <w:r>
              <w:rPr/>
              <w:t> </w:t>
            </w:r>
            <w:bookmarkStart w:id="114" w:name=".symb.23"/>
            <w:bookmarkStart w:id="115" w:name=".symb.24"/>
            <w:bookmarkEnd w:id="114"/>
            <w:bookmarkEnd w:id="115"/>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6" w:name=".amt.23"/>
            <w:bookmarkStart w:id="117" w:name=".amt.24"/>
            <w:bookmarkEnd w:id="116"/>
            <w:bookmarkEnd w:id="117"/>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bookmarkStart w:id="118" w:name=".trail.23"/>
            <w:bookmarkStart w:id="119" w:name=".trail.24"/>
            <w:bookmarkEnd w:id="118"/>
            <w:bookmarkEnd w:id="119"/>
          </w:p>
        </w:tc>
        <w:tc>
          <w:tcPr>
            <w:tcW w:w="13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0" w:name=".lead.33"/>
            <w:bookmarkStart w:id="121" w:name=".lead.34"/>
            <w:bookmarkEnd w:id="120"/>
            <w:bookmarkEnd w:id="121"/>
          </w:p>
        </w:tc>
        <w:tc>
          <w:tcPr>
            <w:tcW w:w="102" w:type="dxa"/>
            <w:tcBorders/>
            <w:shd w:fill="CCEEFF" w:val="clear"/>
            <w:vAlign w:val="center"/>
          </w:tcPr>
          <w:p>
            <w:pPr>
              <w:pStyle w:val="TableContents"/>
              <w:bidi w:val="0"/>
              <w:spacing w:before="0" w:after="283"/>
              <w:jc w:val="left"/>
              <w:rPr/>
            </w:pPr>
            <w:r>
              <w:rPr/>
              <w:t> </w:t>
            </w:r>
            <w:bookmarkStart w:id="122" w:name=".symb.33"/>
            <w:bookmarkStart w:id="123" w:name=".symb.34"/>
            <w:bookmarkEnd w:id="122"/>
            <w:bookmarkEnd w:id="123"/>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 w:name=".amt.33"/>
            <w:bookmarkStart w:id="125" w:name=".amt.34"/>
            <w:bookmarkEnd w:id="124"/>
            <w:bookmarkEnd w:id="125"/>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w:t>
            </w:r>
            <w:bookmarkStart w:id="126" w:name=".trail.33"/>
            <w:bookmarkStart w:id="127" w:name=".trail.34"/>
            <w:bookmarkEnd w:id="126"/>
            <w:bookmarkEnd w:id="12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8" w:name=".lead.43"/>
            <w:bookmarkStart w:id="129" w:name=".lead.44"/>
            <w:bookmarkEnd w:id="128"/>
            <w:bookmarkEnd w:id="129"/>
          </w:p>
        </w:tc>
        <w:tc>
          <w:tcPr>
            <w:tcW w:w="60" w:type="dxa"/>
            <w:tcBorders/>
            <w:shd w:fill="CCEEFF" w:val="clear"/>
            <w:vAlign w:val="center"/>
          </w:tcPr>
          <w:p>
            <w:pPr>
              <w:pStyle w:val="TableContents"/>
              <w:bidi w:val="0"/>
              <w:spacing w:before="0" w:after="283"/>
              <w:jc w:val="left"/>
              <w:rPr/>
            </w:pPr>
            <w:r>
              <w:rPr/>
              <w:t> </w:t>
            </w:r>
            <w:bookmarkStart w:id="130" w:name=".symb.43"/>
            <w:bookmarkStart w:id="131" w:name=".symb.44"/>
            <w:bookmarkEnd w:id="130"/>
            <w:bookmarkEnd w:id="131"/>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2" w:name=".amt.43"/>
            <w:bookmarkStart w:id="133" w:name=".amt.44"/>
            <w:bookmarkEnd w:id="132"/>
            <w:bookmarkEnd w:id="133"/>
          </w:p>
        </w:tc>
        <w:tc>
          <w:tcPr>
            <w:tcW w:w="5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bookmarkStart w:id="134" w:name=".trail.43"/>
            <w:bookmarkStart w:id="135" w:name=".trail.44"/>
            <w:bookmarkEnd w:id="134"/>
            <w:bookmarkEnd w:id="13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bookmarkStart w:id="136" w:name=".lead.B23"/>
            <w:bookmarkStart w:id="137" w:name=".lead.B24"/>
            <w:bookmarkEnd w:id="136"/>
            <w:bookmarkEnd w:id="137"/>
          </w:p>
        </w:tc>
        <w:tc>
          <w:tcPr>
            <w:tcW w:w="60" w:type="dxa"/>
            <w:tcBorders/>
            <w:shd w:fill="FFFFFF" w:val="clear"/>
            <w:vAlign w:val="center"/>
          </w:tcPr>
          <w:p>
            <w:pPr>
              <w:pStyle w:val="TableContents"/>
              <w:bidi w:val="0"/>
              <w:spacing w:before="0" w:after="283"/>
              <w:jc w:val="left"/>
              <w:rPr/>
            </w:pPr>
            <w:r>
              <w:rPr/>
              <w:t> </w:t>
            </w:r>
            <w:bookmarkStart w:id="138" w:name=".symb.B23"/>
            <w:bookmarkStart w:id="139" w:name=".symb.B24"/>
            <w:bookmarkEnd w:id="138"/>
            <w:bookmarkEnd w:id="139"/>
          </w:p>
        </w:tc>
        <w:tc>
          <w:tcPr>
            <w:tcW w:w="214" w:type="dxa"/>
            <w:tcBorders/>
            <w:shd w:fill="FFFFFF" w:val="clear"/>
            <w:vAlign w:val="center"/>
          </w:tcPr>
          <w:p>
            <w:pPr>
              <w:pStyle w:val="TableContents"/>
              <w:bidi w:val="0"/>
              <w:spacing w:before="0" w:after="283"/>
              <w:jc w:val="left"/>
              <w:rPr/>
            </w:pPr>
            <w:r>
              <w:rPr/>
              <w:t> </w:t>
            </w:r>
            <w:bookmarkStart w:id="140" w:name=".amt.B23"/>
            <w:bookmarkStart w:id="141" w:name=".amt.B24"/>
            <w:bookmarkEnd w:id="140"/>
            <w:bookmarkEnd w:id="141"/>
          </w:p>
        </w:tc>
        <w:tc>
          <w:tcPr>
            <w:tcW w:w="935" w:type="dxa"/>
            <w:tcBorders/>
            <w:shd w:fill="FFFFFF" w:val="clear"/>
            <w:vAlign w:val="center"/>
          </w:tcPr>
          <w:p>
            <w:pPr>
              <w:pStyle w:val="TableContents"/>
              <w:bidi w:val="0"/>
              <w:spacing w:before="0" w:after="283"/>
              <w:jc w:val="left"/>
              <w:rPr/>
            </w:pPr>
            <w:r>
              <w:rPr/>
              <w:t> </w:t>
            </w:r>
            <w:bookmarkStart w:id="142" w:name=".trail.B23"/>
            <w:bookmarkStart w:id="143" w:name=".trail.B24"/>
            <w:bookmarkEnd w:id="142"/>
            <w:bookmarkEnd w:id="143"/>
          </w:p>
        </w:tc>
        <w:tc>
          <w:tcPr>
            <w:tcW w:w="137" w:type="dxa"/>
            <w:tcBorders/>
            <w:shd w:fill="FFFFFF" w:val="clear"/>
            <w:vAlign w:val="center"/>
          </w:tcPr>
          <w:p>
            <w:pPr>
              <w:pStyle w:val="TableContents"/>
              <w:bidi w:val="0"/>
              <w:spacing w:before="0" w:after="283"/>
              <w:jc w:val="left"/>
              <w:rPr/>
            </w:pPr>
            <w:r>
              <w:rPr/>
              <w:t> </w:t>
            </w:r>
            <w:bookmarkStart w:id="144" w:name=".lead.B33"/>
            <w:bookmarkStart w:id="145" w:name=".lead.B34"/>
            <w:bookmarkEnd w:id="144"/>
            <w:bookmarkEnd w:id="145"/>
          </w:p>
        </w:tc>
        <w:tc>
          <w:tcPr>
            <w:tcW w:w="102" w:type="dxa"/>
            <w:tcBorders/>
            <w:shd w:fill="FFFFFF" w:val="clear"/>
            <w:vAlign w:val="center"/>
          </w:tcPr>
          <w:p>
            <w:pPr>
              <w:pStyle w:val="TableContents"/>
              <w:bidi w:val="0"/>
              <w:spacing w:before="0" w:after="283"/>
              <w:jc w:val="left"/>
              <w:rPr/>
            </w:pPr>
            <w:r>
              <w:rPr/>
              <w:t> </w:t>
            </w:r>
            <w:bookmarkStart w:id="146" w:name=".symb.B33"/>
            <w:bookmarkStart w:id="147" w:name=".symb.B34"/>
            <w:bookmarkEnd w:id="146"/>
            <w:bookmarkEnd w:id="147"/>
          </w:p>
        </w:tc>
        <w:tc>
          <w:tcPr>
            <w:tcW w:w="214" w:type="dxa"/>
            <w:tcBorders/>
            <w:shd w:fill="FFFFFF" w:val="clear"/>
            <w:vAlign w:val="center"/>
          </w:tcPr>
          <w:p>
            <w:pPr>
              <w:pStyle w:val="TableContents"/>
              <w:bidi w:val="0"/>
              <w:spacing w:before="0" w:after="283"/>
              <w:jc w:val="left"/>
              <w:rPr/>
            </w:pPr>
            <w:r>
              <w:rPr/>
              <w:t> </w:t>
            </w:r>
            <w:bookmarkStart w:id="148" w:name=".amt.B33"/>
            <w:bookmarkStart w:id="149" w:name=".amt.B34"/>
            <w:bookmarkEnd w:id="148"/>
            <w:bookmarkEnd w:id="149"/>
          </w:p>
        </w:tc>
        <w:tc>
          <w:tcPr>
            <w:tcW w:w="935" w:type="dxa"/>
            <w:tcBorders/>
            <w:shd w:fill="FFFFFF" w:val="clear"/>
            <w:vAlign w:val="center"/>
          </w:tcPr>
          <w:p>
            <w:pPr>
              <w:pStyle w:val="TableContents"/>
              <w:bidi w:val="0"/>
              <w:spacing w:before="0" w:after="283"/>
              <w:jc w:val="left"/>
              <w:rPr/>
            </w:pPr>
            <w:r>
              <w:rPr/>
              <w:t> </w:t>
            </w:r>
            <w:bookmarkStart w:id="150" w:name=".trail.B33"/>
            <w:bookmarkStart w:id="151" w:name=".trail.B34"/>
            <w:bookmarkEnd w:id="150"/>
            <w:bookmarkEnd w:id="151"/>
          </w:p>
        </w:tc>
        <w:tc>
          <w:tcPr>
            <w:tcW w:w="80" w:type="dxa"/>
            <w:tcBorders/>
            <w:shd w:fill="FFFFFF" w:val="clear"/>
            <w:vAlign w:val="center"/>
          </w:tcPr>
          <w:p>
            <w:pPr>
              <w:pStyle w:val="TableContents"/>
              <w:bidi w:val="0"/>
              <w:spacing w:before="0" w:after="283"/>
              <w:jc w:val="left"/>
              <w:rPr/>
            </w:pPr>
            <w:r>
              <w:rPr/>
              <w:t> </w:t>
            </w:r>
            <w:bookmarkStart w:id="152" w:name=".lead.B45"/>
            <w:bookmarkStart w:id="153" w:name=".lead.B46"/>
            <w:bookmarkEnd w:id="152"/>
            <w:bookmarkEnd w:id="153"/>
          </w:p>
        </w:tc>
        <w:tc>
          <w:tcPr>
            <w:tcW w:w="60" w:type="dxa"/>
            <w:tcBorders/>
            <w:shd w:fill="FFFFFF" w:val="clear"/>
            <w:vAlign w:val="center"/>
          </w:tcPr>
          <w:p>
            <w:pPr>
              <w:pStyle w:val="TableContents"/>
              <w:bidi w:val="0"/>
              <w:spacing w:before="0" w:after="283"/>
              <w:jc w:val="left"/>
              <w:rPr/>
            </w:pPr>
            <w:r>
              <w:rPr/>
              <w:t> </w:t>
            </w:r>
            <w:bookmarkStart w:id="154" w:name=".symb.B45"/>
            <w:bookmarkStart w:id="155" w:name=".symb.B46"/>
            <w:bookmarkEnd w:id="154"/>
            <w:bookmarkEnd w:id="155"/>
          </w:p>
        </w:tc>
        <w:tc>
          <w:tcPr>
            <w:tcW w:w="136" w:type="dxa"/>
            <w:tcBorders/>
            <w:shd w:fill="FFFFFF" w:val="clear"/>
            <w:vAlign w:val="center"/>
          </w:tcPr>
          <w:p>
            <w:pPr>
              <w:pStyle w:val="TableContents"/>
              <w:bidi w:val="0"/>
              <w:spacing w:before="0" w:after="283"/>
              <w:jc w:val="left"/>
              <w:rPr/>
            </w:pPr>
            <w:r>
              <w:rPr/>
              <w:t> </w:t>
            </w:r>
            <w:bookmarkStart w:id="156" w:name=".amt.B45"/>
            <w:bookmarkStart w:id="157" w:name=".amt.B46"/>
            <w:bookmarkEnd w:id="156"/>
            <w:bookmarkEnd w:id="157"/>
          </w:p>
        </w:tc>
        <w:tc>
          <w:tcPr>
            <w:tcW w:w="529" w:type="dxa"/>
            <w:tcBorders/>
            <w:shd w:fill="FFFFFF" w:val="clear"/>
            <w:vAlign w:val="center"/>
          </w:tcPr>
          <w:p>
            <w:pPr>
              <w:pStyle w:val="TableContents"/>
              <w:bidi w:val="0"/>
              <w:spacing w:before="0" w:after="283"/>
              <w:jc w:val="left"/>
              <w:rPr/>
            </w:pPr>
            <w:r>
              <w:rPr/>
              <w:t> </w:t>
            </w:r>
            <w:bookmarkStart w:id="158" w:name=".trail.B45"/>
            <w:bookmarkStart w:id="159" w:name=".trail.B46"/>
            <w:bookmarkEnd w:id="158"/>
            <w:bookmarkEnd w:id="159"/>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bookmarkStart w:id="160" w:name=".lead.25"/>
            <w:bookmarkStart w:id="161" w:name=".lead.26"/>
            <w:bookmarkEnd w:id="160"/>
            <w:bookmarkEnd w:id="161"/>
          </w:p>
        </w:tc>
        <w:tc>
          <w:tcPr>
            <w:tcW w:w="60" w:type="dxa"/>
            <w:tcBorders/>
            <w:shd w:fill="CCEEFF" w:val="clear"/>
            <w:vAlign w:val="center"/>
          </w:tcPr>
          <w:p>
            <w:pPr>
              <w:pStyle w:val="TableContents"/>
              <w:bidi w:val="0"/>
              <w:spacing w:before="0" w:after="283"/>
              <w:jc w:val="left"/>
              <w:rPr/>
            </w:pPr>
            <w:r>
              <w:rPr/>
              <w:t> </w:t>
            </w:r>
            <w:bookmarkStart w:id="162" w:name=".symb.25"/>
            <w:bookmarkStart w:id="163" w:name=".symb.26"/>
            <w:bookmarkEnd w:id="162"/>
            <w:bookmarkEnd w:id="163"/>
          </w:p>
        </w:tc>
        <w:tc>
          <w:tcPr>
            <w:tcW w:w="214" w:type="dxa"/>
            <w:tcBorders/>
            <w:shd w:fill="CCEEFF" w:val="clear"/>
            <w:vAlign w:val="center"/>
          </w:tcPr>
          <w:p>
            <w:pPr>
              <w:pStyle w:val="TableContents"/>
              <w:bidi w:val="0"/>
              <w:spacing w:before="0" w:after="283"/>
              <w:ind w:left="0" w:right="0" w:hanging="0"/>
              <w:jc w:val="left"/>
              <w:rPr/>
            </w:pPr>
            <w:r>
              <w:rPr/>
              <w:t> </w:t>
            </w:r>
            <w:bookmarkStart w:id="164" w:name=".amt.25"/>
            <w:bookmarkStart w:id="165" w:name=".amt.26"/>
            <w:bookmarkEnd w:id="164"/>
            <w:bookmarkEnd w:id="165"/>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(3,846</w:t>
            </w:r>
            <w:bookmarkStart w:id="166" w:name=".trail.25"/>
            <w:bookmarkStart w:id="167" w:name=".trail.26"/>
            <w:bookmarkEnd w:id="166"/>
            <w:bookmarkEnd w:id="167"/>
          </w:p>
        </w:tc>
        <w:tc>
          <w:tcPr>
            <w:tcW w:w="13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68" w:name=".lead.35"/>
            <w:bookmarkStart w:id="169" w:name=".lead.36"/>
            <w:bookmarkEnd w:id="168"/>
            <w:bookmarkEnd w:id="169"/>
          </w:p>
        </w:tc>
        <w:tc>
          <w:tcPr>
            <w:tcW w:w="102" w:type="dxa"/>
            <w:tcBorders/>
            <w:shd w:fill="CCEEFF" w:val="clear"/>
            <w:vAlign w:val="center"/>
          </w:tcPr>
          <w:p>
            <w:pPr>
              <w:pStyle w:val="TableContents"/>
              <w:bidi w:val="0"/>
              <w:spacing w:before="0" w:after="283"/>
              <w:jc w:val="left"/>
              <w:rPr/>
            </w:pPr>
            <w:r>
              <w:rPr/>
              <w:t> </w:t>
            </w:r>
            <w:bookmarkStart w:id="170" w:name=".symb.35"/>
            <w:bookmarkStart w:id="171" w:name=".symb.36"/>
            <w:bookmarkEnd w:id="170"/>
            <w:bookmarkEnd w:id="171"/>
          </w:p>
        </w:tc>
        <w:tc>
          <w:tcPr>
            <w:tcW w:w="214" w:type="dxa"/>
            <w:tcBorders/>
            <w:shd w:fill="CCEEFF" w:val="clear"/>
            <w:vAlign w:val="center"/>
          </w:tcPr>
          <w:p>
            <w:pPr>
              <w:pStyle w:val="TableContents"/>
              <w:bidi w:val="0"/>
              <w:spacing w:before="0" w:after="283"/>
              <w:ind w:left="0" w:right="0" w:hanging="0"/>
              <w:jc w:val="left"/>
              <w:rPr/>
            </w:pPr>
            <w:r>
              <w:rPr/>
              <w:t> </w:t>
            </w:r>
            <w:bookmarkStart w:id="172" w:name=".amt.35"/>
            <w:bookmarkStart w:id="173" w:name=".amt.36"/>
            <w:bookmarkEnd w:id="172"/>
            <w:bookmarkEnd w:id="173"/>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(4,340</w:t>
            </w:r>
            <w:bookmarkStart w:id="174" w:name=".trail.35"/>
            <w:bookmarkStart w:id="175" w:name=".trail.36"/>
            <w:bookmarkEnd w:id="174"/>
            <w:bookmarkEnd w:id="175"/>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176" w:name=".lead.45"/>
            <w:bookmarkStart w:id="177" w:name=".lead.46"/>
            <w:bookmarkEnd w:id="176"/>
            <w:bookmarkEnd w:id="177"/>
          </w:p>
        </w:tc>
        <w:tc>
          <w:tcPr>
            <w:tcW w:w="60" w:type="dxa"/>
            <w:tcBorders/>
            <w:shd w:fill="CCEEFF" w:val="clear"/>
            <w:vAlign w:val="center"/>
          </w:tcPr>
          <w:p>
            <w:pPr>
              <w:pStyle w:val="TableContents"/>
              <w:bidi w:val="0"/>
              <w:spacing w:before="0" w:after="283"/>
              <w:jc w:val="left"/>
              <w:rPr/>
            </w:pPr>
            <w:r>
              <w:rPr/>
              <w:t> </w:t>
            </w:r>
            <w:bookmarkStart w:id="178" w:name=".symb.45"/>
            <w:bookmarkStart w:id="179" w:name=".symb.46"/>
            <w:bookmarkEnd w:id="178"/>
            <w:bookmarkEnd w:id="179"/>
          </w:p>
        </w:tc>
        <w:tc>
          <w:tcPr>
            <w:tcW w:w="136" w:type="dxa"/>
            <w:tcBorders/>
            <w:shd w:fill="CCEEFF" w:val="clear"/>
            <w:vAlign w:val="center"/>
          </w:tcPr>
          <w:p>
            <w:pPr>
              <w:pStyle w:val="TableContents"/>
              <w:bidi w:val="0"/>
              <w:spacing w:before="0" w:after="283"/>
              <w:ind w:left="0" w:right="0" w:hanging="0"/>
              <w:jc w:val="left"/>
              <w:rPr/>
            </w:pPr>
            <w:r>
              <w:rPr/>
              <w:t> </w:t>
            </w:r>
            <w:bookmarkStart w:id="180" w:name=".amt.45"/>
            <w:bookmarkStart w:id="181" w:name=".amt.46"/>
            <w:bookmarkEnd w:id="180"/>
            <w:bookmarkEnd w:id="181"/>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494</w:t>
            </w:r>
            <w:bookmarkStart w:id="182" w:name=".trail.45"/>
            <w:bookmarkStart w:id="183" w:name=".trail.46"/>
            <w:bookmarkEnd w:id="182"/>
            <w:bookmarkEnd w:id="183"/>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bookmarkStart w:id="184" w:name=".lead.B25"/>
            <w:bookmarkStart w:id="185" w:name=".lead.B26"/>
            <w:bookmarkEnd w:id="184"/>
            <w:bookmarkEnd w:id="185"/>
          </w:p>
        </w:tc>
        <w:tc>
          <w:tcPr>
            <w:tcW w:w="60" w:type="dxa"/>
            <w:tcBorders/>
            <w:shd w:fill="FFFFFF" w:val="clear"/>
            <w:vAlign w:val="center"/>
          </w:tcPr>
          <w:p>
            <w:pPr>
              <w:pStyle w:val="TableContents"/>
              <w:bidi w:val="0"/>
              <w:spacing w:before="0" w:after="283"/>
              <w:jc w:val="left"/>
              <w:rPr/>
            </w:pPr>
            <w:r>
              <w:rPr/>
              <w:t> </w:t>
            </w:r>
            <w:bookmarkStart w:id="186" w:name=".symb.B25"/>
            <w:bookmarkStart w:id="187" w:name=".symb.B26"/>
            <w:bookmarkEnd w:id="186"/>
            <w:bookmarkEnd w:id="187"/>
          </w:p>
        </w:tc>
        <w:tc>
          <w:tcPr>
            <w:tcW w:w="214" w:type="dxa"/>
            <w:tcBorders/>
            <w:shd w:fill="FFFFFF" w:val="clear"/>
            <w:vAlign w:val="center"/>
          </w:tcPr>
          <w:p>
            <w:pPr>
              <w:pStyle w:val="TableContents"/>
              <w:bidi w:val="0"/>
              <w:spacing w:before="0" w:after="283"/>
              <w:jc w:val="left"/>
              <w:rPr/>
            </w:pPr>
            <w:r>
              <w:rPr/>
              <w:t> </w:t>
            </w:r>
            <w:bookmarkStart w:id="188" w:name=".amt.B25"/>
            <w:bookmarkStart w:id="189" w:name=".amt.B26"/>
            <w:bookmarkEnd w:id="188"/>
            <w:bookmarkEnd w:id="189"/>
          </w:p>
        </w:tc>
        <w:tc>
          <w:tcPr>
            <w:tcW w:w="935" w:type="dxa"/>
            <w:tcBorders/>
            <w:shd w:fill="FFFFFF" w:val="clear"/>
            <w:vAlign w:val="center"/>
          </w:tcPr>
          <w:p>
            <w:pPr>
              <w:pStyle w:val="TableContents"/>
              <w:bidi w:val="0"/>
              <w:spacing w:before="0" w:after="283"/>
              <w:jc w:val="left"/>
              <w:rPr/>
            </w:pPr>
            <w:r>
              <w:rPr/>
              <w:t> </w:t>
            </w:r>
            <w:bookmarkStart w:id="190" w:name=".trail.B25"/>
            <w:bookmarkStart w:id="191" w:name=".trail.B26"/>
            <w:bookmarkEnd w:id="190"/>
            <w:bookmarkEnd w:id="191"/>
          </w:p>
        </w:tc>
        <w:tc>
          <w:tcPr>
            <w:tcW w:w="137" w:type="dxa"/>
            <w:tcBorders/>
            <w:shd w:fill="FFFFFF" w:val="clear"/>
            <w:vAlign w:val="center"/>
          </w:tcPr>
          <w:p>
            <w:pPr>
              <w:pStyle w:val="TableContents"/>
              <w:bidi w:val="0"/>
              <w:spacing w:before="0" w:after="283"/>
              <w:jc w:val="left"/>
              <w:rPr/>
            </w:pPr>
            <w:r>
              <w:rPr/>
              <w:t> </w:t>
            </w:r>
            <w:bookmarkStart w:id="192" w:name=".lead.B35"/>
            <w:bookmarkStart w:id="193" w:name=".lead.B36"/>
            <w:bookmarkEnd w:id="192"/>
            <w:bookmarkEnd w:id="193"/>
          </w:p>
        </w:tc>
        <w:tc>
          <w:tcPr>
            <w:tcW w:w="102" w:type="dxa"/>
            <w:tcBorders/>
            <w:shd w:fill="FFFFFF" w:val="clear"/>
            <w:vAlign w:val="center"/>
          </w:tcPr>
          <w:p>
            <w:pPr>
              <w:pStyle w:val="TableContents"/>
              <w:bidi w:val="0"/>
              <w:spacing w:before="0" w:after="283"/>
              <w:jc w:val="left"/>
              <w:rPr/>
            </w:pPr>
            <w:r>
              <w:rPr/>
              <w:t> </w:t>
            </w:r>
            <w:bookmarkStart w:id="194" w:name=".symb.B35"/>
            <w:bookmarkStart w:id="195" w:name=".symb.B36"/>
            <w:bookmarkEnd w:id="194"/>
            <w:bookmarkEnd w:id="195"/>
          </w:p>
        </w:tc>
        <w:tc>
          <w:tcPr>
            <w:tcW w:w="214" w:type="dxa"/>
            <w:tcBorders/>
            <w:shd w:fill="FFFFFF" w:val="clear"/>
            <w:vAlign w:val="center"/>
          </w:tcPr>
          <w:p>
            <w:pPr>
              <w:pStyle w:val="TableContents"/>
              <w:bidi w:val="0"/>
              <w:spacing w:before="0" w:after="283"/>
              <w:jc w:val="left"/>
              <w:rPr/>
            </w:pPr>
            <w:r>
              <w:rPr/>
              <w:t> </w:t>
            </w:r>
            <w:bookmarkStart w:id="196" w:name=".amt.B35"/>
            <w:bookmarkStart w:id="197" w:name=".amt.B36"/>
            <w:bookmarkEnd w:id="196"/>
            <w:bookmarkEnd w:id="197"/>
          </w:p>
        </w:tc>
        <w:tc>
          <w:tcPr>
            <w:tcW w:w="935" w:type="dxa"/>
            <w:tcBorders/>
            <w:shd w:fill="FFFFFF" w:val="clear"/>
            <w:vAlign w:val="center"/>
          </w:tcPr>
          <w:p>
            <w:pPr>
              <w:pStyle w:val="TableContents"/>
              <w:bidi w:val="0"/>
              <w:spacing w:before="0" w:after="283"/>
              <w:jc w:val="left"/>
              <w:rPr/>
            </w:pPr>
            <w:r>
              <w:rPr/>
              <w:t> </w:t>
            </w:r>
            <w:bookmarkStart w:id="198" w:name=".trail.B35"/>
            <w:bookmarkStart w:id="199" w:name=".trail.B36"/>
            <w:bookmarkEnd w:id="198"/>
            <w:bookmarkEnd w:id="199"/>
          </w:p>
        </w:tc>
        <w:tc>
          <w:tcPr>
            <w:tcW w:w="80" w:type="dxa"/>
            <w:tcBorders/>
            <w:shd w:fill="FFFFFF" w:val="clear"/>
            <w:vAlign w:val="center"/>
          </w:tcPr>
          <w:p>
            <w:pPr>
              <w:pStyle w:val="TableContents"/>
              <w:bidi w:val="0"/>
              <w:spacing w:before="0" w:after="283"/>
              <w:jc w:val="left"/>
              <w:rPr/>
            </w:pPr>
            <w:r>
              <w:rPr/>
              <w:t> </w:t>
            </w:r>
            <w:bookmarkStart w:id="200" w:name=".lead.B47"/>
            <w:bookmarkStart w:id="201" w:name=".lead.B48"/>
            <w:bookmarkEnd w:id="200"/>
            <w:bookmarkEnd w:id="201"/>
          </w:p>
        </w:tc>
        <w:tc>
          <w:tcPr>
            <w:tcW w:w="60" w:type="dxa"/>
            <w:tcBorders/>
            <w:shd w:fill="FFFFFF" w:val="clear"/>
            <w:vAlign w:val="center"/>
          </w:tcPr>
          <w:p>
            <w:pPr>
              <w:pStyle w:val="TableContents"/>
              <w:bidi w:val="0"/>
              <w:spacing w:before="0" w:after="283"/>
              <w:jc w:val="left"/>
              <w:rPr/>
            </w:pPr>
            <w:r>
              <w:rPr/>
              <w:t> </w:t>
            </w:r>
            <w:bookmarkStart w:id="202" w:name=".symb.B47"/>
            <w:bookmarkStart w:id="203" w:name=".symb.B48"/>
            <w:bookmarkEnd w:id="202"/>
            <w:bookmarkEnd w:id="203"/>
          </w:p>
        </w:tc>
        <w:tc>
          <w:tcPr>
            <w:tcW w:w="136" w:type="dxa"/>
            <w:tcBorders/>
            <w:shd w:fill="FFFFFF" w:val="clear"/>
            <w:vAlign w:val="center"/>
          </w:tcPr>
          <w:p>
            <w:pPr>
              <w:pStyle w:val="TableContents"/>
              <w:bidi w:val="0"/>
              <w:spacing w:before="0" w:after="283"/>
              <w:jc w:val="left"/>
              <w:rPr/>
            </w:pPr>
            <w:r>
              <w:rPr/>
              <w:t> </w:t>
            </w:r>
            <w:bookmarkStart w:id="204" w:name=".amt.B47"/>
            <w:bookmarkStart w:id="205" w:name=".amt.B48"/>
            <w:bookmarkEnd w:id="204"/>
            <w:bookmarkEnd w:id="205"/>
          </w:p>
        </w:tc>
        <w:tc>
          <w:tcPr>
            <w:tcW w:w="529" w:type="dxa"/>
            <w:tcBorders/>
            <w:shd w:fill="FFFFFF" w:val="clear"/>
            <w:vAlign w:val="center"/>
          </w:tcPr>
          <w:p>
            <w:pPr>
              <w:pStyle w:val="TableContents"/>
              <w:bidi w:val="0"/>
              <w:spacing w:before="0" w:after="283"/>
              <w:jc w:val="left"/>
              <w:rPr/>
            </w:pPr>
            <w:r>
              <w:rPr/>
              <w:t> </w:t>
            </w:r>
            <w:bookmarkStart w:id="206" w:name=".trail.B47"/>
            <w:bookmarkStart w:id="207" w:name=".trail.B48"/>
            <w:bookmarkEnd w:id="206"/>
            <w:bookmarkEnd w:id="207"/>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income</w:t>
            </w:r>
            <w:bookmarkStart w:id="208" w:name=".lead.27"/>
            <w:bookmarkStart w:id="209" w:name=".lead.28"/>
            <w:bookmarkEnd w:id="208"/>
            <w:bookmarkEnd w:id="209"/>
          </w:p>
        </w:tc>
        <w:tc>
          <w:tcPr>
            <w:tcW w:w="60" w:type="dxa"/>
            <w:tcBorders/>
            <w:shd w:fill="CCEEFF" w:val="clear"/>
            <w:vAlign w:val="center"/>
          </w:tcPr>
          <w:p>
            <w:pPr>
              <w:pStyle w:val="TableContents"/>
              <w:bidi w:val="0"/>
              <w:spacing w:before="0" w:after="283"/>
              <w:jc w:val="left"/>
              <w:rPr/>
            </w:pPr>
            <w:r>
              <w:rPr/>
              <w:t> </w:t>
            </w:r>
            <w:bookmarkStart w:id="210" w:name=".symb.27"/>
            <w:bookmarkStart w:id="211" w:name=".symb.28"/>
            <w:bookmarkEnd w:id="210"/>
            <w:bookmarkEnd w:id="211"/>
          </w:p>
        </w:tc>
        <w:tc>
          <w:tcPr>
            <w:tcW w:w="214" w:type="dxa"/>
            <w:tcBorders/>
            <w:shd w:fill="CCEEFF" w:val="clear"/>
            <w:vAlign w:val="center"/>
          </w:tcPr>
          <w:p>
            <w:pPr>
              <w:pStyle w:val="TableContents"/>
              <w:bidi w:val="0"/>
              <w:spacing w:before="0" w:after="283"/>
              <w:ind w:left="0" w:right="0" w:hanging="0"/>
              <w:jc w:val="left"/>
              <w:rPr/>
            </w:pPr>
            <w:r>
              <w:rPr/>
              <w:t> </w:t>
            </w:r>
            <w:bookmarkStart w:id="212" w:name=".amt.27"/>
            <w:bookmarkStart w:id="213" w:name=".amt.28"/>
            <w:bookmarkEnd w:id="212"/>
            <w:bookmarkEnd w:id="213"/>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bookmarkStart w:id="214" w:name=".trail.27"/>
            <w:bookmarkStart w:id="215" w:name=".trail.28"/>
            <w:bookmarkEnd w:id="214"/>
            <w:bookmarkEnd w:id="215"/>
          </w:p>
        </w:tc>
        <w:tc>
          <w:tcPr>
            <w:tcW w:w="137" w:type="dxa"/>
            <w:tcBorders/>
            <w:shd w:fill="CCEEFF" w:val="clear"/>
            <w:vAlign w:val="center"/>
          </w:tcPr>
          <w:p>
            <w:pPr>
              <w:pStyle w:val="TableContents"/>
              <w:bidi w:val="0"/>
              <w:spacing w:before="0" w:after="283"/>
              <w:jc w:val="left"/>
              <w:rPr/>
            </w:pPr>
            <w:r>
              <w:rPr/>
              <w:t> </w:t>
            </w:r>
            <w:bookmarkStart w:id="216" w:name=".lead.37"/>
            <w:bookmarkStart w:id="217" w:name=".lead.38"/>
            <w:bookmarkEnd w:id="216"/>
            <w:bookmarkEnd w:id="217"/>
          </w:p>
        </w:tc>
        <w:tc>
          <w:tcPr>
            <w:tcW w:w="102" w:type="dxa"/>
            <w:tcBorders/>
            <w:shd w:fill="CCEEFF" w:val="clear"/>
            <w:vAlign w:val="center"/>
          </w:tcPr>
          <w:p>
            <w:pPr>
              <w:pStyle w:val="TableContents"/>
              <w:bidi w:val="0"/>
              <w:spacing w:before="0" w:after="283"/>
              <w:jc w:val="left"/>
              <w:rPr/>
            </w:pPr>
            <w:r>
              <w:rPr/>
              <w:t> </w:t>
            </w:r>
            <w:bookmarkStart w:id="218" w:name=".symb.37"/>
            <w:bookmarkStart w:id="219" w:name=".symb.38"/>
            <w:bookmarkEnd w:id="218"/>
            <w:bookmarkEnd w:id="219"/>
          </w:p>
        </w:tc>
        <w:tc>
          <w:tcPr>
            <w:tcW w:w="214" w:type="dxa"/>
            <w:tcBorders/>
            <w:shd w:fill="CCEEFF" w:val="clear"/>
            <w:vAlign w:val="center"/>
          </w:tcPr>
          <w:p>
            <w:pPr>
              <w:pStyle w:val="TableContents"/>
              <w:bidi w:val="0"/>
              <w:spacing w:before="0" w:after="283"/>
              <w:ind w:left="0" w:right="0" w:hanging="0"/>
              <w:jc w:val="left"/>
              <w:rPr/>
            </w:pPr>
            <w:r>
              <w:rPr/>
              <w:t> </w:t>
            </w:r>
            <w:bookmarkStart w:id="220" w:name=".amt.37"/>
            <w:bookmarkStart w:id="221" w:name=".amt.38"/>
            <w:bookmarkEnd w:id="220"/>
            <w:bookmarkEnd w:id="221"/>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bookmarkStart w:id="222" w:name=".trail.37"/>
            <w:bookmarkStart w:id="223" w:name=".trail.38"/>
            <w:bookmarkEnd w:id="222"/>
            <w:bookmarkEnd w:id="223"/>
          </w:p>
        </w:tc>
        <w:tc>
          <w:tcPr>
            <w:tcW w:w="80" w:type="dxa"/>
            <w:tcBorders/>
            <w:shd w:fill="CCEEFF" w:val="clear"/>
            <w:vAlign w:val="center"/>
          </w:tcPr>
          <w:p>
            <w:pPr>
              <w:pStyle w:val="TableContents"/>
              <w:bidi w:val="0"/>
              <w:spacing w:before="0" w:after="283"/>
              <w:jc w:val="left"/>
              <w:rPr/>
            </w:pPr>
            <w:r>
              <w:rPr/>
              <w:t> </w:t>
            </w:r>
            <w:bookmarkStart w:id="224" w:name=".lead.47"/>
            <w:bookmarkStart w:id="225" w:name=".lead.48"/>
            <w:bookmarkEnd w:id="224"/>
            <w:bookmarkEnd w:id="225"/>
          </w:p>
        </w:tc>
        <w:tc>
          <w:tcPr>
            <w:tcW w:w="60" w:type="dxa"/>
            <w:tcBorders/>
            <w:shd w:fill="CCEEFF" w:val="clear"/>
            <w:vAlign w:val="center"/>
          </w:tcPr>
          <w:p>
            <w:pPr>
              <w:pStyle w:val="TableContents"/>
              <w:bidi w:val="0"/>
              <w:spacing w:before="0" w:after="283"/>
              <w:jc w:val="left"/>
              <w:rPr/>
            </w:pPr>
            <w:r>
              <w:rPr/>
              <w:t> </w:t>
            </w:r>
            <w:bookmarkStart w:id="226" w:name=".symb.47"/>
            <w:bookmarkStart w:id="227" w:name=".symb.48"/>
            <w:bookmarkEnd w:id="226"/>
            <w:bookmarkEnd w:id="227"/>
          </w:p>
        </w:tc>
        <w:tc>
          <w:tcPr>
            <w:tcW w:w="136" w:type="dxa"/>
            <w:tcBorders/>
            <w:shd w:fill="CCEEFF" w:val="clear"/>
            <w:vAlign w:val="center"/>
          </w:tcPr>
          <w:p>
            <w:pPr>
              <w:pStyle w:val="TableContents"/>
              <w:bidi w:val="0"/>
              <w:spacing w:before="0" w:after="283"/>
              <w:ind w:left="0" w:right="0" w:hanging="0"/>
              <w:jc w:val="left"/>
              <w:rPr/>
            </w:pPr>
            <w:r>
              <w:rPr/>
              <w:t> </w:t>
            </w:r>
            <w:bookmarkStart w:id="228" w:name=".amt.47"/>
            <w:bookmarkStart w:id="229" w:name=".amt.48"/>
            <w:bookmarkEnd w:id="228"/>
            <w:bookmarkEnd w:id="229"/>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bookmarkStart w:id="230" w:name=".trail.47"/>
            <w:bookmarkStart w:id="231" w:name=".trail.48"/>
            <w:bookmarkEnd w:id="230"/>
            <w:bookmarkEnd w:id="2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expenses</w:t>
            </w:r>
            <w:bookmarkStart w:id="232" w:name=".lead.29"/>
            <w:bookmarkStart w:id="233" w:name=".lead.210"/>
            <w:bookmarkEnd w:id="232"/>
            <w:bookmarkEnd w:id="233"/>
          </w:p>
        </w:tc>
        <w:tc>
          <w:tcPr>
            <w:tcW w:w="60" w:type="dxa"/>
            <w:tcBorders/>
            <w:shd w:fill="FFFFFF" w:val="clear"/>
            <w:vAlign w:val="center"/>
          </w:tcPr>
          <w:p>
            <w:pPr>
              <w:pStyle w:val="TableContents"/>
              <w:bidi w:val="0"/>
              <w:spacing w:before="0" w:after="283"/>
              <w:jc w:val="left"/>
              <w:rPr/>
            </w:pPr>
            <w:r>
              <w:rPr/>
              <w:t> </w:t>
            </w:r>
            <w:bookmarkStart w:id="234" w:name=".symb.29"/>
            <w:bookmarkStart w:id="235" w:name=".symb.210"/>
            <w:bookmarkEnd w:id="234"/>
            <w:bookmarkEnd w:id="235"/>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6" w:name=".amt.29"/>
            <w:bookmarkStart w:id="237" w:name=".amt.210"/>
            <w:bookmarkEnd w:id="236"/>
            <w:bookmarkEnd w:id="237"/>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bookmarkStart w:id="238" w:name=".trail.29"/>
            <w:bookmarkStart w:id="239" w:name=".trail.210"/>
            <w:bookmarkEnd w:id="238"/>
            <w:bookmarkEnd w:id="239"/>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0" w:name=".lead.39"/>
            <w:bookmarkStart w:id="241" w:name=".lead.310"/>
            <w:bookmarkEnd w:id="240"/>
            <w:bookmarkEnd w:id="241"/>
          </w:p>
        </w:tc>
        <w:tc>
          <w:tcPr>
            <w:tcW w:w="102" w:type="dxa"/>
            <w:tcBorders/>
            <w:shd w:fill="FFFFFF" w:val="clear"/>
            <w:vAlign w:val="center"/>
          </w:tcPr>
          <w:p>
            <w:pPr>
              <w:pStyle w:val="TableContents"/>
              <w:bidi w:val="0"/>
              <w:spacing w:before="0" w:after="283"/>
              <w:jc w:val="left"/>
              <w:rPr/>
            </w:pPr>
            <w:r>
              <w:rPr/>
              <w:t> </w:t>
            </w:r>
            <w:bookmarkStart w:id="242" w:name=".symb.39"/>
            <w:bookmarkStart w:id="243" w:name=".symb.310"/>
            <w:bookmarkEnd w:id="242"/>
            <w:bookmarkEnd w:id="243"/>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 w:name=".amt.39"/>
            <w:bookmarkStart w:id="245" w:name=".amt.310"/>
            <w:bookmarkEnd w:id="244"/>
            <w:bookmarkEnd w:id="245"/>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w:t>
            </w:r>
            <w:bookmarkStart w:id="246" w:name=".trail.39"/>
            <w:bookmarkStart w:id="247" w:name=".trail.310"/>
            <w:bookmarkEnd w:id="246"/>
            <w:bookmarkEnd w:id="24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8" w:name=".lead.49"/>
            <w:bookmarkStart w:id="249" w:name=".lead.410"/>
            <w:bookmarkEnd w:id="248"/>
            <w:bookmarkEnd w:id="249"/>
          </w:p>
        </w:tc>
        <w:tc>
          <w:tcPr>
            <w:tcW w:w="60" w:type="dxa"/>
            <w:tcBorders/>
            <w:shd w:fill="FFFFFF" w:val="clear"/>
            <w:vAlign w:val="center"/>
          </w:tcPr>
          <w:p>
            <w:pPr>
              <w:pStyle w:val="TableContents"/>
              <w:bidi w:val="0"/>
              <w:spacing w:before="0" w:after="283"/>
              <w:jc w:val="left"/>
              <w:rPr/>
            </w:pPr>
            <w:r>
              <w:rPr/>
              <w:t> </w:t>
            </w:r>
            <w:bookmarkStart w:id="250" w:name=".symb.49"/>
            <w:bookmarkStart w:id="251" w:name=".symb.410"/>
            <w:bookmarkEnd w:id="250"/>
            <w:bookmarkEnd w:id="251"/>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2" w:name=".amt.49"/>
            <w:bookmarkStart w:id="253" w:name=".amt.410"/>
            <w:bookmarkEnd w:id="252"/>
            <w:bookmarkEnd w:id="253"/>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bookmarkStart w:id="254" w:name=".trail.49"/>
            <w:bookmarkStart w:id="255" w:name=".trail.410"/>
            <w:bookmarkEnd w:id="254"/>
            <w:bookmarkEnd w:id="25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 </w:t>
            </w:r>
            <w:bookmarkStart w:id="256" w:name=".lead.B27"/>
            <w:bookmarkStart w:id="257" w:name=".lead.B28"/>
            <w:bookmarkEnd w:id="256"/>
            <w:bookmarkEnd w:id="257"/>
          </w:p>
        </w:tc>
        <w:tc>
          <w:tcPr>
            <w:tcW w:w="60" w:type="dxa"/>
            <w:tcBorders/>
            <w:shd w:fill="CCEEFF" w:val="clear"/>
            <w:vAlign w:val="center"/>
          </w:tcPr>
          <w:p>
            <w:pPr>
              <w:pStyle w:val="TableContents"/>
              <w:bidi w:val="0"/>
              <w:spacing w:before="0" w:after="283"/>
              <w:jc w:val="left"/>
              <w:rPr/>
            </w:pPr>
            <w:r>
              <w:rPr/>
              <w:t> </w:t>
            </w:r>
            <w:bookmarkStart w:id="258" w:name=".symb.B27"/>
            <w:bookmarkStart w:id="259" w:name=".symb.B28"/>
            <w:bookmarkEnd w:id="258"/>
            <w:bookmarkEnd w:id="259"/>
          </w:p>
        </w:tc>
        <w:tc>
          <w:tcPr>
            <w:tcW w:w="214" w:type="dxa"/>
            <w:tcBorders/>
            <w:shd w:fill="CCEEFF" w:val="clear"/>
            <w:vAlign w:val="center"/>
          </w:tcPr>
          <w:p>
            <w:pPr>
              <w:pStyle w:val="TableContents"/>
              <w:bidi w:val="0"/>
              <w:spacing w:before="0" w:after="283"/>
              <w:jc w:val="left"/>
              <w:rPr/>
            </w:pPr>
            <w:r>
              <w:rPr/>
              <w:t> </w:t>
            </w:r>
            <w:bookmarkStart w:id="260" w:name=".amt.B27"/>
            <w:bookmarkStart w:id="261" w:name=".amt.B28"/>
            <w:bookmarkEnd w:id="260"/>
            <w:bookmarkEnd w:id="261"/>
          </w:p>
        </w:tc>
        <w:tc>
          <w:tcPr>
            <w:tcW w:w="935" w:type="dxa"/>
            <w:tcBorders/>
            <w:shd w:fill="CCEEFF" w:val="clear"/>
            <w:vAlign w:val="center"/>
          </w:tcPr>
          <w:p>
            <w:pPr>
              <w:pStyle w:val="TableContents"/>
              <w:bidi w:val="0"/>
              <w:spacing w:before="0" w:after="283"/>
              <w:jc w:val="left"/>
              <w:rPr/>
            </w:pPr>
            <w:r>
              <w:rPr/>
              <w:t> </w:t>
            </w:r>
            <w:bookmarkStart w:id="262" w:name=".trail.B27"/>
            <w:bookmarkStart w:id="263" w:name=".trail.B28"/>
            <w:bookmarkEnd w:id="262"/>
            <w:bookmarkEnd w:id="263"/>
          </w:p>
        </w:tc>
        <w:tc>
          <w:tcPr>
            <w:tcW w:w="137" w:type="dxa"/>
            <w:tcBorders/>
            <w:shd w:fill="CCEEFF" w:val="clear"/>
            <w:vAlign w:val="center"/>
          </w:tcPr>
          <w:p>
            <w:pPr>
              <w:pStyle w:val="TableContents"/>
              <w:bidi w:val="0"/>
              <w:spacing w:before="0" w:after="283"/>
              <w:jc w:val="left"/>
              <w:rPr/>
            </w:pPr>
            <w:r>
              <w:rPr/>
              <w:t> </w:t>
            </w:r>
            <w:bookmarkStart w:id="264" w:name=".lead.B37"/>
            <w:bookmarkStart w:id="265" w:name=".lead.B38"/>
            <w:bookmarkEnd w:id="264"/>
            <w:bookmarkEnd w:id="265"/>
          </w:p>
        </w:tc>
        <w:tc>
          <w:tcPr>
            <w:tcW w:w="102" w:type="dxa"/>
            <w:tcBorders/>
            <w:shd w:fill="CCEEFF" w:val="clear"/>
            <w:vAlign w:val="center"/>
          </w:tcPr>
          <w:p>
            <w:pPr>
              <w:pStyle w:val="TableContents"/>
              <w:bidi w:val="0"/>
              <w:spacing w:before="0" w:after="283"/>
              <w:jc w:val="left"/>
              <w:rPr/>
            </w:pPr>
            <w:r>
              <w:rPr/>
              <w:t> </w:t>
            </w:r>
            <w:bookmarkStart w:id="266" w:name=".symb.B37"/>
            <w:bookmarkStart w:id="267" w:name=".symb.B38"/>
            <w:bookmarkEnd w:id="266"/>
            <w:bookmarkEnd w:id="267"/>
          </w:p>
        </w:tc>
        <w:tc>
          <w:tcPr>
            <w:tcW w:w="214" w:type="dxa"/>
            <w:tcBorders/>
            <w:shd w:fill="CCEEFF" w:val="clear"/>
            <w:vAlign w:val="center"/>
          </w:tcPr>
          <w:p>
            <w:pPr>
              <w:pStyle w:val="TableContents"/>
              <w:bidi w:val="0"/>
              <w:spacing w:before="0" w:after="283"/>
              <w:jc w:val="left"/>
              <w:rPr/>
            </w:pPr>
            <w:r>
              <w:rPr/>
              <w:t> </w:t>
            </w:r>
            <w:bookmarkStart w:id="268" w:name=".amt.B37"/>
            <w:bookmarkStart w:id="269" w:name=".amt.B38"/>
            <w:bookmarkEnd w:id="268"/>
            <w:bookmarkEnd w:id="269"/>
          </w:p>
        </w:tc>
        <w:tc>
          <w:tcPr>
            <w:tcW w:w="935" w:type="dxa"/>
            <w:tcBorders/>
            <w:shd w:fill="CCEEFF" w:val="clear"/>
            <w:vAlign w:val="center"/>
          </w:tcPr>
          <w:p>
            <w:pPr>
              <w:pStyle w:val="TableContents"/>
              <w:bidi w:val="0"/>
              <w:spacing w:before="0" w:after="283"/>
              <w:jc w:val="left"/>
              <w:rPr/>
            </w:pPr>
            <w:r>
              <w:rPr/>
              <w:t> </w:t>
            </w:r>
            <w:bookmarkStart w:id="270" w:name=".trail.B37"/>
            <w:bookmarkStart w:id="271" w:name=".trail.B38"/>
            <w:bookmarkEnd w:id="270"/>
            <w:bookmarkEnd w:id="271"/>
          </w:p>
        </w:tc>
        <w:tc>
          <w:tcPr>
            <w:tcW w:w="80" w:type="dxa"/>
            <w:tcBorders/>
            <w:shd w:fill="CCEEFF" w:val="clear"/>
            <w:vAlign w:val="center"/>
          </w:tcPr>
          <w:p>
            <w:pPr>
              <w:pStyle w:val="TableContents"/>
              <w:bidi w:val="0"/>
              <w:spacing w:before="0" w:after="283"/>
              <w:jc w:val="left"/>
              <w:rPr/>
            </w:pPr>
            <w:r>
              <w:rPr/>
              <w:t> </w:t>
            </w:r>
            <w:bookmarkStart w:id="272" w:name=".lead.B49"/>
            <w:bookmarkStart w:id="273" w:name=".lead.B410"/>
            <w:bookmarkEnd w:id="272"/>
            <w:bookmarkEnd w:id="273"/>
          </w:p>
        </w:tc>
        <w:tc>
          <w:tcPr>
            <w:tcW w:w="60" w:type="dxa"/>
            <w:tcBorders/>
            <w:shd w:fill="CCEEFF" w:val="clear"/>
            <w:vAlign w:val="center"/>
          </w:tcPr>
          <w:p>
            <w:pPr>
              <w:pStyle w:val="TableContents"/>
              <w:bidi w:val="0"/>
              <w:spacing w:before="0" w:after="283"/>
              <w:jc w:val="left"/>
              <w:rPr/>
            </w:pPr>
            <w:r>
              <w:rPr/>
              <w:t> </w:t>
            </w:r>
            <w:bookmarkStart w:id="274" w:name=".symb.B49"/>
            <w:bookmarkStart w:id="275" w:name=".symb.B410"/>
            <w:bookmarkEnd w:id="274"/>
            <w:bookmarkEnd w:id="275"/>
          </w:p>
        </w:tc>
        <w:tc>
          <w:tcPr>
            <w:tcW w:w="136" w:type="dxa"/>
            <w:tcBorders/>
            <w:shd w:fill="CCEEFF" w:val="clear"/>
            <w:vAlign w:val="center"/>
          </w:tcPr>
          <w:p>
            <w:pPr>
              <w:pStyle w:val="TableContents"/>
              <w:bidi w:val="0"/>
              <w:spacing w:before="0" w:after="283"/>
              <w:jc w:val="left"/>
              <w:rPr/>
            </w:pPr>
            <w:r>
              <w:rPr/>
              <w:t> </w:t>
            </w:r>
            <w:bookmarkStart w:id="276" w:name=".amt.B49"/>
            <w:bookmarkStart w:id="277" w:name=".amt.B410"/>
            <w:bookmarkEnd w:id="276"/>
            <w:bookmarkEnd w:id="277"/>
          </w:p>
        </w:tc>
        <w:tc>
          <w:tcPr>
            <w:tcW w:w="529" w:type="dxa"/>
            <w:tcBorders/>
            <w:shd w:fill="CCEEFF" w:val="clear"/>
            <w:vAlign w:val="center"/>
          </w:tcPr>
          <w:p>
            <w:pPr>
              <w:pStyle w:val="TableContents"/>
              <w:bidi w:val="0"/>
              <w:spacing w:before="0" w:after="283"/>
              <w:jc w:val="left"/>
              <w:rPr/>
            </w:pPr>
            <w:r>
              <w:rPr/>
              <w:t> </w:t>
            </w:r>
            <w:bookmarkStart w:id="278" w:name=".trail.B49"/>
            <w:bookmarkStart w:id="279" w:name=".trail.B410"/>
            <w:bookmarkEnd w:id="278"/>
            <w:bookmarkEnd w:id="279"/>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before tax</w:t>
            </w:r>
            <w:bookmarkStart w:id="280" w:name=".lead.211"/>
            <w:bookmarkStart w:id="281" w:name=".lead.212"/>
            <w:bookmarkEnd w:id="280"/>
            <w:bookmarkEnd w:id="281"/>
          </w:p>
        </w:tc>
        <w:tc>
          <w:tcPr>
            <w:tcW w:w="60" w:type="dxa"/>
            <w:tcBorders/>
            <w:shd w:fill="FFFFFF" w:val="clear"/>
            <w:vAlign w:val="center"/>
          </w:tcPr>
          <w:p>
            <w:pPr>
              <w:pStyle w:val="TableContents"/>
              <w:bidi w:val="0"/>
              <w:spacing w:before="0" w:after="283"/>
              <w:jc w:val="left"/>
              <w:rPr/>
            </w:pPr>
            <w:r>
              <w:rPr/>
              <w:t> </w:t>
            </w:r>
            <w:bookmarkStart w:id="282" w:name=".symb.211"/>
            <w:bookmarkStart w:id="283" w:name=".symb.212"/>
            <w:bookmarkEnd w:id="282"/>
            <w:bookmarkEnd w:id="283"/>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4" w:name=".amt.211"/>
            <w:bookmarkStart w:id="285" w:name=".amt.212"/>
            <w:bookmarkEnd w:id="284"/>
            <w:bookmarkEnd w:id="285"/>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(3,933</w:t>
            </w:r>
            <w:bookmarkStart w:id="286" w:name=".trail.211"/>
            <w:bookmarkStart w:id="287" w:name=".trail.212"/>
            <w:bookmarkEnd w:id="286"/>
            <w:bookmarkEnd w:id="287"/>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288" w:name=".lead.311"/>
            <w:bookmarkStart w:id="289" w:name=".lead.312"/>
            <w:bookmarkEnd w:id="288"/>
            <w:bookmarkEnd w:id="289"/>
          </w:p>
        </w:tc>
        <w:tc>
          <w:tcPr>
            <w:tcW w:w="102" w:type="dxa"/>
            <w:tcBorders/>
            <w:shd w:fill="FFFFFF" w:val="clear"/>
            <w:vAlign w:val="center"/>
          </w:tcPr>
          <w:p>
            <w:pPr>
              <w:pStyle w:val="TableContents"/>
              <w:bidi w:val="0"/>
              <w:spacing w:before="0" w:after="283"/>
              <w:jc w:val="left"/>
              <w:rPr/>
            </w:pPr>
            <w:r>
              <w:rPr/>
              <w:t> </w:t>
            </w:r>
            <w:bookmarkStart w:id="290" w:name=".symb.311"/>
            <w:bookmarkStart w:id="291" w:name=".symb.312"/>
            <w:bookmarkEnd w:id="290"/>
            <w:bookmarkEnd w:id="291"/>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2" w:name=".amt.311"/>
            <w:bookmarkStart w:id="293" w:name=".amt.312"/>
            <w:bookmarkEnd w:id="292"/>
            <w:bookmarkEnd w:id="293"/>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(5,026</w:t>
            </w:r>
            <w:bookmarkStart w:id="294" w:name=".trail.311"/>
            <w:bookmarkStart w:id="295" w:name=".trail.312"/>
            <w:bookmarkEnd w:id="294"/>
            <w:bookmarkEnd w:id="29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296" w:name=".lead.411"/>
            <w:bookmarkStart w:id="297" w:name=".lead.412"/>
            <w:bookmarkEnd w:id="296"/>
            <w:bookmarkEnd w:id="297"/>
          </w:p>
        </w:tc>
        <w:tc>
          <w:tcPr>
            <w:tcW w:w="60" w:type="dxa"/>
            <w:tcBorders/>
            <w:shd w:fill="FFFFFF" w:val="clear"/>
            <w:vAlign w:val="center"/>
          </w:tcPr>
          <w:p>
            <w:pPr>
              <w:pStyle w:val="TableContents"/>
              <w:bidi w:val="0"/>
              <w:spacing w:before="0" w:after="283"/>
              <w:jc w:val="left"/>
              <w:rPr/>
            </w:pPr>
            <w:r>
              <w:rPr/>
              <w:t> </w:t>
            </w:r>
            <w:bookmarkStart w:id="298" w:name=".symb.411"/>
            <w:bookmarkStart w:id="299" w:name=".symb.412"/>
            <w:bookmarkEnd w:id="298"/>
            <w:bookmarkEnd w:id="299"/>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0" w:name=".amt.411"/>
            <w:bookmarkStart w:id="301" w:name=".amt.412"/>
            <w:bookmarkEnd w:id="300"/>
            <w:bookmarkEnd w:id="301"/>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1,093</w:t>
            </w:r>
            <w:bookmarkStart w:id="302" w:name=".trail.411"/>
            <w:bookmarkStart w:id="303" w:name=".trail.412"/>
            <w:bookmarkEnd w:id="302"/>
            <w:bookmarkEnd w:id="30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 </w:t>
            </w:r>
            <w:bookmarkStart w:id="304" w:name=".lead.B29"/>
            <w:bookmarkStart w:id="305" w:name=".lead.B210"/>
            <w:bookmarkEnd w:id="304"/>
            <w:bookmarkEnd w:id="305"/>
          </w:p>
        </w:tc>
        <w:tc>
          <w:tcPr>
            <w:tcW w:w="60" w:type="dxa"/>
            <w:tcBorders/>
            <w:shd w:fill="CCEEFF" w:val="clear"/>
            <w:vAlign w:val="center"/>
          </w:tcPr>
          <w:p>
            <w:pPr>
              <w:pStyle w:val="TableContents"/>
              <w:bidi w:val="0"/>
              <w:spacing w:before="0" w:after="283"/>
              <w:jc w:val="left"/>
              <w:rPr/>
            </w:pPr>
            <w:r>
              <w:rPr/>
              <w:t> </w:t>
            </w:r>
            <w:bookmarkStart w:id="306" w:name=".symb.B29"/>
            <w:bookmarkStart w:id="307" w:name=".symb.B210"/>
            <w:bookmarkEnd w:id="306"/>
            <w:bookmarkEnd w:id="307"/>
          </w:p>
        </w:tc>
        <w:tc>
          <w:tcPr>
            <w:tcW w:w="214" w:type="dxa"/>
            <w:tcBorders/>
            <w:shd w:fill="CCEEFF" w:val="clear"/>
            <w:vAlign w:val="center"/>
          </w:tcPr>
          <w:p>
            <w:pPr>
              <w:pStyle w:val="TableContents"/>
              <w:bidi w:val="0"/>
              <w:spacing w:before="0" w:after="283"/>
              <w:jc w:val="left"/>
              <w:rPr/>
            </w:pPr>
            <w:r>
              <w:rPr/>
              <w:t> </w:t>
            </w:r>
            <w:bookmarkStart w:id="308" w:name=".amt.B29"/>
            <w:bookmarkStart w:id="309" w:name=".amt.B210"/>
            <w:bookmarkEnd w:id="308"/>
            <w:bookmarkEnd w:id="309"/>
          </w:p>
        </w:tc>
        <w:tc>
          <w:tcPr>
            <w:tcW w:w="935" w:type="dxa"/>
            <w:tcBorders/>
            <w:shd w:fill="CCEEFF" w:val="clear"/>
            <w:vAlign w:val="center"/>
          </w:tcPr>
          <w:p>
            <w:pPr>
              <w:pStyle w:val="TableContents"/>
              <w:bidi w:val="0"/>
              <w:spacing w:before="0" w:after="283"/>
              <w:jc w:val="left"/>
              <w:rPr/>
            </w:pPr>
            <w:r>
              <w:rPr/>
              <w:t> </w:t>
            </w:r>
            <w:bookmarkStart w:id="310" w:name=".trail.B29"/>
            <w:bookmarkStart w:id="311" w:name=".trail.B210"/>
            <w:bookmarkEnd w:id="310"/>
            <w:bookmarkEnd w:id="311"/>
          </w:p>
        </w:tc>
        <w:tc>
          <w:tcPr>
            <w:tcW w:w="137" w:type="dxa"/>
            <w:tcBorders/>
            <w:shd w:fill="CCEEFF" w:val="clear"/>
            <w:vAlign w:val="center"/>
          </w:tcPr>
          <w:p>
            <w:pPr>
              <w:pStyle w:val="TableContents"/>
              <w:bidi w:val="0"/>
              <w:spacing w:before="0" w:after="283"/>
              <w:jc w:val="left"/>
              <w:rPr/>
            </w:pPr>
            <w:r>
              <w:rPr/>
              <w:t> </w:t>
            </w:r>
            <w:bookmarkStart w:id="312" w:name=".lead.B39"/>
            <w:bookmarkStart w:id="313" w:name=".lead.B310"/>
            <w:bookmarkEnd w:id="312"/>
            <w:bookmarkEnd w:id="313"/>
          </w:p>
        </w:tc>
        <w:tc>
          <w:tcPr>
            <w:tcW w:w="102" w:type="dxa"/>
            <w:tcBorders/>
            <w:shd w:fill="CCEEFF" w:val="clear"/>
            <w:vAlign w:val="center"/>
          </w:tcPr>
          <w:p>
            <w:pPr>
              <w:pStyle w:val="TableContents"/>
              <w:bidi w:val="0"/>
              <w:spacing w:before="0" w:after="283"/>
              <w:jc w:val="left"/>
              <w:rPr/>
            </w:pPr>
            <w:r>
              <w:rPr/>
              <w:t> </w:t>
            </w:r>
            <w:bookmarkStart w:id="314" w:name=".symb.B39"/>
            <w:bookmarkStart w:id="315" w:name=".symb.B310"/>
            <w:bookmarkEnd w:id="314"/>
            <w:bookmarkEnd w:id="315"/>
          </w:p>
        </w:tc>
        <w:tc>
          <w:tcPr>
            <w:tcW w:w="214" w:type="dxa"/>
            <w:tcBorders/>
            <w:shd w:fill="CCEEFF" w:val="clear"/>
            <w:vAlign w:val="center"/>
          </w:tcPr>
          <w:p>
            <w:pPr>
              <w:pStyle w:val="TableContents"/>
              <w:bidi w:val="0"/>
              <w:spacing w:before="0" w:after="283"/>
              <w:jc w:val="left"/>
              <w:rPr/>
            </w:pPr>
            <w:r>
              <w:rPr/>
              <w:t> </w:t>
            </w:r>
            <w:bookmarkStart w:id="316" w:name=".amt.B39"/>
            <w:bookmarkStart w:id="317" w:name=".amt.B310"/>
            <w:bookmarkEnd w:id="316"/>
            <w:bookmarkEnd w:id="317"/>
          </w:p>
        </w:tc>
        <w:tc>
          <w:tcPr>
            <w:tcW w:w="935" w:type="dxa"/>
            <w:tcBorders/>
            <w:shd w:fill="CCEEFF" w:val="clear"/>
            <w:vAlign w:val="center"/>
          </w:tcPr>
          <w:p>
            <w:pPr>
              <w:pStyle w:val="TableContents"/>
              <w:bidi w:val="0"/>
              <w:spacing w:before="0" w:after="283"/>
              <w:jc w:val="left"/>
              <w:rPr/>
            </w:pPr>
            <w:r>
              <w:rPr/>
              <w:t> </w:t>
            </w:r>
            <w:bookmarkStart w:id="318" w:name=".trail.B39"/>
            <w:bookmarkStart w:id="319" w:name=".trail.B310"/>
            <w:bookmarkEnd w:id="318"/>
            <w:bookmarkEnd w:id="319"/>
          </w:p>
        </w:tc>
        <w:tc>
          <w:tcPr>
            <w:tcW w:w="80" w:type="dxa"/>
            <w:tcBorders/>
            <w:shd w:fill="CCEEFF" w:val="clear"/>
            <w:vAlign w:val="center"/>
          </w:tcPr>
          <w:p>
            <w:pPr>
              <w:pStyle w:val="TableContents"/>
              <w:bidi w:val="0"/>
              <w:spacing w:before="0" w:after="283"/>
              <w:jc w:val="left"/>
              <w:rPr/>
            </w:pPr>
            <w:r>
              <w:rPr/>
              <w:t> </w:t>
            </w:r>
            <w:bookmarkStart w:id="320" w:name=".lead.B411"/>
            <w:bookmarkStart w:id="321" w:name=".lead.B412"/>
            <w:bookmarkEnd w:id="320"/>
            <w:bookmarkEnd w:id="321"/>
          </w:p>
        </w:tc>
        <w:tc>
          <w:tcPr>
            <w:tcW w:w="60" w:type="dxa"/>
            <w:tcBorders/>
            <w:shd w:fill="CCEEFF" w:val="clear"/>
            <w:vAlign w:val="center"/>
          </w:tcPr>
          <w:p>
            <w:pPr>
              <w:pStyle w:val="TableContents"/>
              <w:bidi w:val="0"/>
              <w:spacing w:before="0" w:after="283"/>
              <w:jc w:val="left"/>
              <w:rPr/>
            </w:pPr>
            <w:r>
              <w:rPr/>
              <w:t> </w:t>
            </w:r>
            <w:bookmarkStart w:id="322" w:name=".symb.B411"/>
            <w:bookmarkStart w:id="323" w:name=".symb.B412"/>
            <w:bookmarkEnd w:id="322"/>
            <w:bookmarkEnd w:id="323"/>
          </w:p>
        </w:tc>
        <w:tc>
          <w:tcPr>
            <w:tcW w:w="136" w:type="dxa"/>
            <w:tcBorders/>
            <w:shd w:fill="CCEEFF" w:val="clear"/>
            <w:vAlign w:val="center"/>
          </w:tcPr>
          <w:p>
            <w:pPr>
              <w:pStyle w:val="TableContents"/>
              <w:bidi w:val="0"/>
              <w:spacing w:before="0" w:after="283"/>
              <w:jc w:val="left"/>
              <w:rPr/>
            </w:pPr>
            <w:r>
              <w:rPr/>
              <w:t> </w:t>
            </w:r>
            <w:bookmarkStart w:id="324" w:name=".amt.B411"/>
            <w:bookmarkStart w:id="325" w:name=".amt.B412"/>
            <w:bookmarkEnd w:id="324"/>
            <w:bookmarkEnd w:id="325"/>
          </w:p>
        </w:tc>
        <w:tc>
          <w:tcPr>
            <w:tcW w:w="529" w:type="dxa"/>
            <w:tcBorders/>
            <w:shd w:fill="CCEEFF" w:val="clear"/>
            <w:vAlign w:val="center"/>
          </w:tcPr>
          <w:p>
            <w:pPr>
              <w:pStyle w:val="TableContents"/>
              <w:bidi w:val="0"/>
              <w:spacing w:before="0" w:after="283"/>
              <w:jc w:val="left"/>
              <w:rPr/>
            </w:pPr>
            <w:r>
              <w:rPr/>
              <w:t> </w:t>
            </w:r>
            <w:bookmarkStart w:id="326" w:name=".trail.B411"/>
            <w:bookmarkStart w:id="327" w:name=".trail.B412"/>
            <w:bookmarkEnd w:id="326"/>
            <w:bookmarkEnd w:id="327"/>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bookmarkStart w:id="328" w:name=".lead.213"/>
            <w:bookmarkStart w:id="329" w:name=".lead.214"/>
            <w:bookmarkEnd w:id="328"/>
            <w:bookmarkEnd w:id="329"/>
          </w:p>
        </w:tc>
        <w:tc>
          <w:tcPr>
            <w:tcW w:w="60" w:type="dxa"/>
            <w:tcBorders/>
            <w:shd w:fill="FFFFFF" w:val="clear"/>
            <w:vAlign w:val="center"/>
          </w:tcPr>
          <w:p>
            <w:pPr>
              <w:pStyle w:val="TableContents"/>
              <w:bidi w:val="0"/>
              <w:spacing w:before="0" w:after="283"/>
              <w:jc w:val="left"/>
              <w:rPr/>
            </w:pPr>
            <w:r>
              <w:rPr/>
              <w:t> </w:t>
            </w:r>
            <w:bookmarkStart w:id="330" w:name=".symb.213"/>
            <w:bookmarkStart w:id="331" w:name=".symb.214"/>
            <w:bookmarkEnd w:id="330"/>
            <w:bookmarkEnd w:id="331"/>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2" w:name=".amt.213"/>
            <w:bookmarkStart w:id="333" w:name=".amt.214"/>
            <w:bookmarkEnd w:id="332"/>
            <w:bookmarkEnd w:id="333"/>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bookmarkStart w:id="334" w:name=".trail.213"/>
            <w:bookmarkStart w:id="335" w:name=".trail.214"/>
            <w:bookmarkEnd w:id="334"/>
            <w:bookmarkEnd w:id="335"/>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36" w:name=".lead.313"/>
            <w:bookmarkStart w:id="337" w:name=".lead.314"/>
            <w:bookmarkEnd w:id="336"/>
            <w:bookmarkEnd w:id="337"/>
          </w:p>
        </w:tc>
        <w:tc>
          <w:tcPr>
            <w:tcW w:w="102" w:type="dxa"/>
            <w:tcBorders/>
            <w:shd w:fill="FFFFFF" w:val="clear"/>
            <w:vAlign w:val="center"/>
          </w:tcPr>
          <w:p>
            <w:pPr>
              <w:pStyle w:val="TableContents"/>
              <w:bidi w:val="0"/>
              <w:spacing w:before="0" w:after="283"/>
              <w:jc w:val="left"/>
              <w:rPr/>
            </w:pPr>
            <w:r>
              <w:rPr/>
              <w:t> </w:t>
            </w:r>
            <w:bookmarkStart w:id="338" w:name=".symb.313"/>
            <w:bookmarkStart w:id="339" w:name=".symb.314"/>
            <w:bookmarkEnd w:id="338"/>
            <w:bookmarkEnd w:id="339"/>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 w:name=".amt.313"/>
            <w:bookmarkStart w:id="341" w:name=".amt.314"/>
            <w:bookmarkEnd w:id="340"/>
            <w:bookmarkEnd w:id="341"/>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bookmarkStart w:id="342" w:name=".trail.313"/>
            <w:bookmarkStart w:id="343" w:name=".trail.314"/>
            <w:bookmarkEnd w:id="342"/>
            <w:bookmarkEnd w:id="34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4" w:name=".lead.413"/>
            <w:bookmarkStart w:id="345" w:name=".lead.414"/>
            <w:bookmarkEnd w:id="344"/>
            <w:bookmarkEnd w:id="345"/>
          </w:p>
        </w:tc>
        <w:tc>
          <w:tcPr>
            <w:tcW w:w="60" w:type="dxa"/>
            <w:tcBorders/>
            <w:shd w:fill="FFFFFF" w:val="clear"/>
            <w:vAlign w:val="center"/>
          </w:tcPr>
          <w:p>
            <w:pPr>
              <w:pStyle w:val="TableContents"/>
              <w:bidi w:val="0"/>
              <w:spacing w:before="0" w:after="283"/>
              <w:jc w:val="left"/>
              <w:rPr/>
            </w:pPr>
            <w:r>
              <w:rPr/>
              <w:t> </w:t>
            </w:r>
            <w:bookmarkStart w:id="346" w:name=".symb.413"/>
            <w:bookmarkStart w:id="347" w:name=".symb.414"/>
            <w:bookmarkEnd w:id="346"/>
            <w:bookmarkEnd w:id="347"/>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8" w:name=".amt.413"/>
            <w:bookmarkStart w:id="349" w:name=".amt.414"/>
            <w:bookmarkEnd w:id="348"/>
            <w:bookmarkEnd w:id="349"/>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350" w:name=".trail.413"/>
            <w:bookmarkStart w:id="351" w:name=".trail.414"/>
            <w:bookmarkEnd w:id="350"/>
            <w:bookmarkEnd w:id="35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 </w:t>
            </w:r>
            <w:bookmarkStart w:id="352" w:name=".lead.B211"/>
            <w:bookmarkStart w:id="353" w:name=".lead.B212"/>
            <w:bookmarkEnd w:id="352"/>
            <w:bookmarkEnd w:id="353"/>
          </w:p>
        </w:tc>
        <w:tc>
          <w:tcPr>
            <w:tcW w:w="60" w:type="dxa"/>
            <w:tcBorders/>
            <w:shd w:fill="CCEEFF" w:val="clear"/>
            <w:vAlign w:val="center"/>
          </w:tcPr>
          <w:p>
            <w:pPr>
              <w:pStyle w:val="TableContents"/>
              <w:bidi w:val="0"/>
              <w:spacing w:before="0" w:after="283"/>
              <w:jc w:val="left"/>
              <w:rPr/>
            </w:pPr>
            <w:r>
              <w:rPr/>
              <w:t> </w:t>
            </w:r>
            <w:bookmarkStart w:id="354" w:name=".symb.B211"/>
            <w:bookmarkStart w:id="355" w:name=".symb.B212"/>
            <w:bookmarkEnd w:id="354"/>
            <w:bookmarkEnd w:id="355"/>
          </w:p>
        </w:tc>
        <w:tc>
          <w:tcPr>
            <w:tcW w:w="214" w:type="dxa"/>
            <w:tcBorders/>
            <w:shd w:fill="CCEEFF" w:val="clear"/>
            <w:vAlign w:val="center"/>
          </w:tcPr>
          <w:p>
            <w:pPr>
              <w:pStyle w:val="TableContents"/>
              <w:bidi w:val="0"/>
              <w:spacing w:before="0" w:after="283"/>
              <w:jc w:val="left"/>
              <w:rPr/>
            </w:pPr>
            <w:r>
              <w:rPr/>
              <w:t> </w:t>
            </w:r>
            <w:bookmarkStart w:id="356" w:name=".amt.B211"/>
            <w:bookmarkStart w:id="357" w:name=".amt.B212"/>
            <w:bookmarkEnd w:id="356"/>
            <w:bookmarkEnd w:id="357"/>
          </w:p>
        </w:tc>
        <w:tc>
          <w:tcPr>
            <w:tcW w:w="935" w:type="dxa"/>
            <w:tcBorders/>
            <w:shd w:fill="CCEEFF" w:val="clear"/>
            <w:vAlign w:val="center"/>
          </w:tcPr>
          <w:p>
            <w:pPr>
              <w:pStyle w:val="TableContents"/>
              <w:bidi w:val="0"/>
              <w:spacing w:before="0" w:after="283"/>
              <w:jc w:val="left"/>
              <w:rPr/>
            </w:pPr>
            <w:r>
              <w:rPr/>
              <w:t> </w:t>
            </w:r>
            <w:bookmarkStart w:id="358" w:name=".trail.B211"/>
            <w:bookmarkStart w:id="359" w:name=".trail.B212"/>
            <w:bookmarkEnd w:id="358"/>
            <w:bookmarkEnd w:id="359"/>
          </w:p>
        </w:tc>
        <w:tc>
          <w:tcPr>
            <w:tcW w:w="137" w:type="dxa"/>
            <w:tcBorders/>
            <w:shd w:fill="CCEEFF" w:val="clear"/>
            <w:vAlign w:val="center"/>
          </w:tcPr>
          <w:p>
            <w:pPr>
              <w:pStyle w:val="TableContents"/>
              <w:bidi w:val="0"/>
              <w:spacing w:before="0" w:after="283"/>
              <w:jc w:val="left"/>
              <w:rPr/>
            </w:pPr>
            <w:r>
              <w:rPr/>
              <w:t> </w:t>
            </w:r>
            <w:bookmarkStart w:id="360" w:name=".lead.B311"/>
            <w:bookmarkStart w:id="361" w:name=".lead.B312"/>
            <w:bookmarkEnd w:id="360"/>
            <w:bookmarkEnd w:id="361"/>
          </w:p>
        </w:tc>
        <w:tc>
          <w:tcPr>
            <w:tcW w:w="102" w:type="dxa"/>
            <w:tcBorders/>
            <w:shd w:fill="CCEEFF" w:val="clear"/>
            <w:vAlign w:val="center"/>
          </w:tcPr>
          <w:p>
            <w:pPr>
              <w:pStyle w:val="TableContents"/>
              <w:bidi w:val="0"/>
              <w:spacing w:before="0" w:after="283"/>
              <w:jc w:val="left"/>
              <w:rPr/>
            </w:pPr>
            <w:r>
              <w:rPr/>
              <w:t> </w:t>
            </w:r>
            <w:bookmarkStart w:id="362" w:name=".symb.B311"/>
            <w:bookmarkStart w:id="363" w:name=".symb.B312"/>
            <w:bookmarkEnd w:id="362"/>
            <w:bookmarkEnd w:id="363"/>
          </w:p>
        </w:tc>
        <w:tc>
          <w:tcPr>
            <w:tcW w:w="214" w:type="dxa"/>
            <w:tcBorders/>
            <w:shd w:fill="CCEEFF" w:val="clear"/>
            <w:vAlign w:val="center"/>
          </w:tcPr>
          <w:p>
            <w:pPr>
              <w:pStyle w:val="TableContents"/>
              <w:bidi w:val="0"/>
              <w:spacing w:before="0" w:after="283"/>
              <w:jc w:val="left"/>
              <w:rPr/>
            </w:pPr>
            <w:r>
              <w:rPr/>
              <w:t> </w:t>
            </w:r>
            <w:bookmarkStart w:id="364" w:name=".amt.B311"/>
            <w:bookmarkStart w:id="365" w:name=".amt.B312"/>
            <w:bookmarkEnd w:id="364"/>
            <w:bookmarkEnd w:id="365"/>
          </w:p>
        </w:tc>
        <w:tc>
          <w:tcPr>
            <w:tcW w:w="935" w:type="dxa"/>
            <w:tcBorders/>
            <w:shd w:fill="CCEEFF" w:val="clear"/>
            <w:vAlign w:val="center"/>
          </w:tcPr>
          <w:p>
            <w:pPr>
              <w:pStyle w:val="TableContents"/>
              <w:bidi w:val="0"/>
              <w:spacing w:before="0" w:after="283"/>
              <w:jc w:val="left"/>
              <w:rPr/>
            </w:pPr>
            <w:r>
              <w:rPr/>
              <w:t> </w:t>
            </w:r>
            <w:bookmarkStart w:id="366" w:name=".trail.B311"/>
            <w:bookmarkStart w:id="367" w:name=".trail.B312"/>
            <w:bookmarkEnd w:id="366"/>
            <w:bookmarkEnd w:id="367"/>
          </w:p>
        </w:tc>
        <w:tc>
          <w:tcPr>
            <w:tcW w:w="80" w:type="dxa"/>
            <w:tcBorders/>
            <w:shd w:fill="CCEEFF" w:val="clear"/>
            <w:vAlign w:val="center"/>
          </w:tcPr>
          <w:p>
            <w:pPr>
              <w:pStyle w:val="TableContents"/>
              <w:bidi w:val="0"/>
              <w:spacing w:before="0" w:after="283"/>
              <w:jc w:val="left"/>
              <w:rPr/>
            </w:pPr>
            <w:r>
              <w:rPr/>
              <w:t> </w:t>
            </w:r>
            <w:bookmarkStart w:id="368" w:name=".lead.B413"/>
            <w:bookmarkStart w:id="369" w:name=".lead.B414"/>
            <w:bookmarkEnd w:id="368"/>
            <w:bookmarkEnd w:id="369"/>
          </w:p>
        </w:tc>
        <w:tc>
          <w:tcPr>
            <w:tcW w:w="60" w:type="dxa"/>
            <w:tcBorders/>
            <w:shd w:fill="CCEEFF" w:val="clear"/>
            <w:vAlign w:val="center"/>
          </w:tcPr>
          <w:p>
            <w:pPr>
              <w:pStyle w:val="TableContents"/>
              <w:bidi w:val="0"/>
              <w:spacing w:before="0" w:after="283"/>
              <w:jc w:val="left"/>
              <w:rPr/>
            </w:pPr>
            <w:r>
              <w:rPr/>
              <w:t> </w:t>
            </w:r>
            <w:bookmarkStart w:id="370" w:name=".symb.B413"/>
            <w:bookmarkStart w:id="371" w:name=".symb.B414"/>
            <w:bookmarkEnd w:id="370"/>
            <w:bookmarkEnd w:id="371"/>
          </w:p>
        </w:tc>
        <w:tc>
          <w:tcPr>
            <w:tcW w:w="136" w:type="dxa"/>
            <w:tcBorders/>
            <w:shd w:fill="CCEEFF" w:val="clear"/>
            <w:vAlign w:val="center"/>
          </w:tcPr>
          <w:p>
            <w:pPr>
              <w:pStyle w:val="TableContents"/>
              <w:bidi w:val="0"/>
              <w:spacing w:before="0" w:after="283"/>
              <w:jc w:val="left"/>
              <w:rPr/>
            </w:pPr>
            <w:r>
              <w:rPr/>
              <w:t> </w:t>
            </w:r>
            <w:bookmarkStart w:id="372" w:name=".amt.B413"/>
            <w:bookmarkStart w:id="373" w:name=".amt.B414"/>
            <w:bookmarkEnd w:id="372"/>
            <w:bookmarkEnd w:id="373"/>
          </w:p>
        </w:tc>
        <w:tc>
          <w:tcPr>
            <w:tcW w:w="529" w:type="dxa"/>
            <w:tcBorders/>
            <w:shd w:fill="CCEEFF" w:val="clear"/>
            <w:vAlign w:val="center"/>
          </w:tcPr>
          <w:p>
            <w:pPr>
              <w:pStyle w:val="TableContents"/>
              <w:bidi w:val="0"/>
              <w:spacing w:before="0" w:after="283"/>
              <w:jc w:val="left"/>
              <w:rPr/>
            </w:pPr>
            <w:r>
              <w:rPr/>
              <w:t> </w:t>
            </w:r>
            <w:bookmarkStart w:id="374" w:name=".trail.B413"/>
            <w:bookmarkStart w:id="375" w:name=".trail.B414"/>
            <w:bookmarkEnd w:id="374"/>
            <w:bookmarkEnd w:id="375"/>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for the period</w:t>
            </w:r>
            <w:bookmarkStart w:id="376" w:name=".lead.215"/>
            <w:bookmarkStart w:id="377" w:name=".lead.216"/>
            <w:bookmarkEnd w:id="376"/>
            <w:bookmarkEnd w:id="377"/>
          </w:p>
        </w:tc>
        <w:tc>
          <w:tcPr>
            <w:tcW w:w="60" w:type="dxa"/>
            <w:tcBorders/>
            <w:shd w:fill="FFFFFF" w:val="clear"/>
            <w:vAlign w:val="center"/>
          </w:tcPr>
          <w:p>
            <w:pPr>
              <w:pStyle w:val="TableContents"/>
              <w:bidi w:val="0"/>
              <w:spacing w:before="0" w:after="283"/>
              <w:ind w:left="0" w:right="0" w:hanging="0"/>
              <w:jc w:val="left"/>
              <w:rPr/>
            </w:pPr>
            <w:r>
              <w:rPr/>
              <w:t> </w:t>
            </w:r>
            <w:bookmarkStart w:id="378" w:name=".symb.215"/>
            <w:bookmarkStart w:id="379" w:name=".symb.216"/>
            <w:bookmarkEnd w:id="378"/>
            <w:bookmarkEnd w:id="379"/>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80" w:name=".amt.215"/>
            <w:bookmarkStart w:id="381" w:name=".amt.216"/>
            <w:bookmarkEnd w:id="380"/>
            <w:bookmarkEnd w:id="381"/>
          </w:p>
        </w:tc>
        <w:tc>
          <w:tcPr>
            <w:tcW w:w="9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(3,729</w:t>
            </w:r>
            <w:bookmarkStart w:id="382" w:name=".trail.215"/>
            <w:bookmarkStart w:id="383" w:name=".trail.216"/>
            <w:bookmarkEnd w:id="382"/>
            <w:bookmarkEnd w:id="383"/>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384" w:name=".lead.315"/>
            <w:bookmarkStart w:id="385" w:name=".lead.316"/>
            <w:bookmarkEnd w:id="384"/>
            <w:bookmarkEnd w:id="385"/>
          </w:p>
        </w:tc>
        <w:tc>
          <w:tcPr>
            <w:tcW w:w="102" w:type="dxa"/>
            <w:tcBorders/>
            <w:shd w:fill="FFFFFF" w:val="clear"/>
            <w:vAlign w:val="center"/>
          </w:tcPr>
          <w:p>
            <w:pPr>
              <w:pStyle w:val="TableContents"/>
              <w:bidi w:val="0"/>
              <w:spacing w:before="0" w:after="283"/>
              <w:ind w:left="0" w:right="0" w:hanging="0"/>
              <w:jc w:val="left"/>
              <w:rPr/>
            </w:pPr>
            <w:r>
              <w:rPr/>
              <w:t> </w:t>
            </w:r>
            <w:bookmarkStart w:id="386" w:name=".symb.315"/>
            <w:bookmarkStart w:id="387" w:name=".symb.316"/>
            <w:bookmarkEnd w:id="386"/>
            <w:bookmarkEnd w:id="387"/>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88" w:name=".amt.315"/>
            <w:bookmarkStart w:id="389" w:name=".amt.316"/>
            <w:bookmarkEnd w:id="388"/>
            <w:bookmarkEnd w:id="389"/>
          </w:p>
        </w:tc>
        <w:tc>
          <w:tcPr>
            <w:tcW w:w="9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(4,831</w:t>
            </w:r>
            <w:bookmarkStart w:id="390" w:name=".trail.315"/>
            <w:bookmarkStart w:id="391" w:name=".trail.316"/>
            <w:bookmarkEnd w:id="390"/>
            <w:bookmarkEnd w:id="39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392" w:name=".lead.415"/>
            <w:bookmarkStart w:id="393" w:name=".lead.416"/>
            <w:bookmarkEnd w:id="392"/>
            <w:bookmarkEnd w:id="393"/>
          </w:p>
        </w:tc>
        <w:tc>
          <w:tcPr>
            <w:tcW w:w="60" w:type="dxa"/>
            <w:tcBorders/>
            <w:shd w:fill="FFFFFF" w:val="clear"/>
            <w:vAlign w:val="center"/>
          </w:tcPr>
          <w:p>
            <w:pPr>
              <w:pStyle w:val="TableContents"/>
              <w:bidi w:val="0"/>
              <w:spacing w:before="0" w:after="283"/>
              <w:ind w:left="0" w:right="0" w:hanging="0"/>
              <w:jc w:val="left"/>
              <w:rPr/>
            </w:pPr>
            <w:r>
              <w:rPr/>
              <w:t> </w:t>
            </w:r>
            <w:bookmarkStart w:id="394" w:name=".symb.415"/>
            <w:bookmarkStart w:id="395" w:name=".symb.416"/>
            <w:bookmarkEnd w:id="394"/>
            <w:bookmarkEnd w:id="395"/>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96" w:name=".amt.415"/>
            <w:bookmarkStart w:id="397" w:name=".amt.416"/>
            <w:bookmarkEnd w:id="396"/>
            <w:bookmarkEnd w:id="397"/>
          </w:p>
        </w:tc>
        <w:tc>
          <w:tcPr>
            <w:tcW w:w="5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1,102</w:t>
            </w:r>
            <w:bookmarkStart w:id="398" w:name=".trail.415"/>
            <w:bookmarkStart w:id="399" w:name=".trail.416"/>
            <w:bookmarkEnd w:id="398"/>
            <w:bookmarkEnd w:id="399"/>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revenue was recorded for the three months ending June 30, 2026, as compared to a nominal amount for the three months ending June 30, 2025, related to grant received from the Gates Foundation.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 were $2.3 million for the three months ending June 30, 2026, as compared to $2.2 million for the three months ending June 30, 2025. The slight increase was primarily due to project related costs of pipeline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were $1.5 million for the three months ending June 30, 2026, as compared to $2.2 million for the three months ending June 30, 2025. The decrease is primarily driven by significant lower capital market transaction costs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financial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financial expenses of $0.1 million relate to net change in fair value of derivative liability and foreign exchange gains. The net amount has been reduced compared to same period last year as derivative liability has been significantly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benefits from income tax were $0.2 million for the three months ending June 30, 2026, and $0.2 million for the three months ending June 30, 2025. Taxable income is related to expected tax receivable from tax losses incurred in the current financial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statements of profit or loss for the periods indicated (unaudited):</w:t>
      </w:r>
    </w:p>
    <w:p>
      <w:pPr>
        <w:pStyle w:val="TextBody"/>
        <w:bidi w:val="0"/>
        <w:spacing w:before="0" w:after="0"/>
        <w:ind w:left="0" w:right="0" w:hanging="0"/>
        <w:jc w:val="left"/>
        <w:rPr>
          <w:caps w:val="false"/>
          <w:smallCaps w:val="false"/>
        </w:rPr>
      </w:pPr>
      <w:r>
        <w:rPr>
          <w:caps w:val="false"/>
          <w:smallCaps w:val="false"/>
        </w:rPr>
        <w:t> </w:t>
      </w:r>
    </w:p>
    <w:tbl>
      <w:tblPr>
        <w:tblW w:w="5457" w:type="dxa"/>
        <w:jc w:val="left"/>
        <w:tblInd w:w="0" w:type="dxa"/>
        <w:tblLayout w:type="fixed"/>
        <w:tblCellMar>
          <w:top w:w="0" w:type="dxa"/>
          <w:left w:w="0" w:type="dxa"/>
          <w:bottom w:w="0" w:type="dxa"/>
          <w:right w:w="0" w:type="dxa"/>
        </w:tblCellMar>
      </w:tblPr>
      <w:tblGrid>
        <w:gridCol w:w="2210"/>
        <w:gridCol w:w="60"/>
        <w:gridCol w:w="194"/>
        <w:gridCol w:w="846"/>
        <w:gridCol w:w="124"/>
        <w:gridCol w:w="93"/>
        <w:gridCol w:w="194"/>
        <w:gridCol w:w="846"/>
        <w:gridCol w:w="80"/>
        <w:gridCol w:w="60"/>
        <w:gridCol w:w="125"/>
        <w:gridCol w:w="545"/>
        <w:gridCol w:w="80"/>
      </w:tblGrid>
      <w:tr>
        <w:trPr/>
        <w:tc>
          <w:tcPr>
            <w:tcW w:w="2210" w:type="dxa"/>
            <w:tcBorders/>
            <w:vAlign w:val="center"/>
          </w:tcPr>
          <w:p>
            <w:pPr>
              <w:pStyle w:val="TableContents"/>
              <w:bidi w:val="0"/>
              <w:spacing w:before="0" w:after="283"/>
              <w:jc w:val="left"/>
              <w:rPr/>
            </w:pPr>
            <w:r>
              <w:rPr/>
              <w:t> </w:t>
            </w:r>
            <w:bookmarkStart w:id="400" w:name=".lead.D33"/>
            <w:bookmarkStart w:id="401" w:name=".lead.D34"/>
            <w:bookmarkEnd w:id="400"/>
            <w:bookmarkEnd w:id="401"/>
          </w:p>
        </w:tc>
        <w:tc>
          <w:tcPr>
            <w:tcW w:w="60" w:type="dxa"/>
            <w:tcBorders/>
            <w:vAlign w:val="center"/>
          </w:tcPr>
          <w:p>
            <w:pPr>
              <w:pStyle w:val="TableContents"/>
              <w:bidi w:val="0"/>
              <w:spacing w:before="0" w:after="283"/>
              <w:ind w:left="0" w:right="0" w:hanging="0"/>
              <w:jc w:val="left"/>
              <w:rPr/>
            </w:pPr>
            <w:r>
              <w:rPr/>
              <w:t> </w:t>
            </w:r>
            <w:bookmarkStart w:id="402" w:name=".amt.D33"/>
            <w:bookmarkStart w:id="403" w:name=".amt.D34"/>
            <w:bookmarkEnd w:id="402"/>
            <w:bookmarkEnd w:id="403"/>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404" w:name=".trail.D33"/>
            <w:bookmarkStart w:id="405" w:name=".trail.D34"/>
            <w:bookmarkEnd w:id="404"/>
            <w:bookmarkEnd w:id="405"/>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bookmarkStart w:id="406" w:name=".lead.B415"/>
            <w:bookmarkStart w:id="407" w:name=".lead.B416"/>
            <w:bookmarkEnd w:id="406"/>
            <w:bookmarkEnd w:id="407"/>
          </w:p>
        </w:tc>
        <w:tc>
          <w:tcPr>
            <w:tcW w:w="60" w:type="dxa"/>
            <w:tcBorders/>
            <w:vAlign w:val="center"/>
          </w:tcPr>
          <w:p>
            <w:pPr>
              <w:pStyle w:val="TableContents"/>
              <w:bidi w:val="0"/>
              <w:spacing w:before="0" w:after="283"/>
              <w:jc w:val="left"/>
              <w:rPr/>
            </w:pPr>
            <w:r>
              <w:rPr/>
              <w:t> </w:t>
            </w:r>
            <w:bookmarkStart w:id="408" w:name=".symb.B415"/>
            <w:bookmarkStart w:id="409" w:name=".symb.B416"/>
            <w:bookmarkEnd w:id="408"/>
            <w:bookmarkEnd w:id="409"/>
          </w:p>
        </w:tc>
        <w:tc>
          <w:tcPr>
            <w:tcW w:w="125" w:type="dxa"/>
            <w:tcBorders/>
            <w:vAlign w:val="center"/>
          </w:tcPr>
          <w:p>
            <w:pPr>
              <w:pStyle w:val="TableContents"/>
              <w:bidi w:val="0"/>
              <w:spacing w:before="0" w:after="283"/>
              <w:jc w:val="left"/>
              <w:rPr/>
            </w:pPr>
            <w:r>
              <w:rPr/>
              <w:t> </w:t>
            </w:r>
            <w:bookmarkStart w:id="410" w:name=".amt.B415"/>
            <w:bookmarkStart w:id="411" w:name=".amt.B416"/>
            <w:bookmarkEnd w:id="410"/>
            <w:bookmarkEnd w:id="411"/>
          </w:p>
        </w:tc>
        <w:tc>
          <w:tcPr>
            <w:tcW w:w="545" w:type="dxa"/>
            <w:tcBorders/>
            <w:vAlign w:val="center"/>
          </w:tcPr>
          <w:p>
            <w:pPr>
              <w:pStyle w:val="TableContents"/>
              <w:bidi w:val="0"/>
              <w:spacing w:before="0" w:after="283"/>
              <w:jc w:val="center"/>
              <w:rPr/>
            </w:pPr>
            <w:r>
              <w:rPr/>
              <w:t> </w:t>
            </w:r>
            <w:bookmarkStart w:id="412" w:name=".trail.B415"/>
            <w:bookmarkStart w:id="413" w:name=".trail.B416"/>
            <w:bookmarkEnd w:id="412"/>
            <w:bookmarkEnd w:id="413"/>
          </w:p>
        </w:tc>
        <w:tc>
          <w:tcPr>
            <w:tcW w:w="8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bookmarkStart w:id="414" w:name=".lead.D21"/>
            <w:bookmarkStart w:id="415" w:name=".lead.D22"/>
            <w:bookmarkEnd w:id="414"/>
            <w:bookmarkEnd w:id="415"/>
          </w:p>
        </w:tc>
        <w:tc>
          <w:tcPr>
            <w:tcW w:w="60" w:type="dxa"/>
            <w:tcBorders/>
            <w:vAlign w:val="center"/>
          </w:tcPr>
          <w:p>
            <w:pPr>
              <w:pStyle w:val="TableContents"/>
              <w:bidi w:val="0"/>
              <w:spacing w:before="0" w:after="283"/>
              <w:ind w:left="0" w:right="0" w:hanging="0"/>
              <w:jc w:val="left"/>
              <w:rPr/>
            </w:pPr>
            <w:r>
              <w:rPr/>
              <w:t> </w:t>
            </w:r>
            <w:bookmarkStart w:id="416" w:name=".amt.D21"/>
            <w:bookmarkStart w:id="417" w:name=".amt.D22"/>
            <w:bookmarkEnd w:id="416"/>
            <w:bookmarkEnd w:id="417"/>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18" w:name=".trail.D21"/>
            <w:bookmarkStart w:id="419" w:name=".trail.D22"/>
            <w:bookmarkEnd w:id="418"/>
            <w:bookmarkEnd w:id="419"/>
          </w:p>
        </w:tc>
        <w:tc>
          <w:tcPr>
            <w:tcW w:w="124" w:type="dxa"/>
            <w:tcBorders>
              <w:bottom w:val="single" w:sz="2" w:space="0" w:color="000000"/>
            </w:tcBorders>
            <w:tcMar>
              <w:bottom w:w="28" w:type="dxa"/>
            </w:tcMar>
            <w:vAlign w:val="center"/>
          </w:tcPr>
          <w:p>
            <w:pPr>
              <w:pStyle w:val="TableContents"/>
              <w:bidi w:val="0"/>
              <w:spacing w:before="0" w:after="283"/>
              <w:jc w:val="left"/>
              <w:rPr/>
            </w:pPr>
            <w:r>
              <w:rPr/>
              <w:t> </w:t>
            </w:r>
            <w:bookmarkStart w:id="420" w:name=".lead.D35"/>
            <w:bookmarkStart w:id="421" w:name=".lead.D36"/>
            <w:bookmarkEnd w:id="420"/>
            <w:bookmarkEnd w:id="421"/>
          </w:p>
        </w:tc>
        <w:tc>
          <w:tcPr>
            <w:tcW w:w="93" w:type="dxa"/>
            <w:tcBorders/>
            <w:vAlign w:val="center"/>
          </w:tcPr>
          <w:p>
            <w:pPr>
              <w:pStyle w:val="TableContents"/>
              <w:bidi w:val="0"/>
              <w:spacing w:before="0" w:after="283"/>
              <w:ind w:left="0" w:right="0" w:hanging="0"/>
              <w:jc w:val="left"/>
              <w:rPr/>
            </w:pPr>
            <w:r>
              <w:rPr/>
              <w:t> </w:t>
            </w:r>
            <w:bookmarkStart w:id="422" w:name=".amt.D35"/>
            <w:bookmarkStart w:id="423" w:name=".amt.D36"/>
            <w:bookmarkEnd w:id="422"/>
            <w:bookmarkEnd w:id="423"/>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24" w:name=".trail.D35"/>
            <w:bookmarkStart w:id="425" w:name=".trail.D36"/>
            <w:bookmarkEnd w:id="424"/>
            <w:bookmarkEnd w:id="425"/>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bookmarkStart w:id="426" w:name=".lead.D43"/>
            <w:bookmarkStart w:id="427" w:name=".lead.D44"/>
            <w:bookmarkEnd w:id="426"/>
            <w:bookmarkEnd w:id="427"/>
          </w:p>
        </w:tc>
        <w:tc>
          <w:tcPr>
            <w:tcW w:w="60" w:type="dxa"/>
            <w:tcBorders/>
            <w:vAlign w:val="center"/>
          </w:tcPr>
          <w:p>
            <w:pPr>
              <w:pStyle w:val="TableContents"/>
              <w:bidi w:val="0"/>
              <w:spacing w:before="0" w:after="283"/>
              <w:ind w:left="0" w:right="0" w:hanging="0"/>
              <w:jc w:val="left"/>
              <w:rPr/>
            </w:pPr>
            <w:r>
              <w:rPr/>
              <w:t> </w:t>
            </w:r>
            <w:bookmarkStart w:id="428" w:name=".amt.D43"/>
            <w:bookmarkStart w:id="429" w:name=".amt.D44"/>
            <w:bookmarkEnd w:id="428"/>
            <w:bookmarkEnd w:id="429"/>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bookmarkStart w:id="430" w:name=".trail.D43"/>
            <w:bookmarkStart w:id="431" w:name=".trail.D44"/>
            <w:bookmarkEnd w:id="430"/>
            <w:bookmarkEnd w:id="431"/>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bookmarkStart w:id="432" w:name=".lead.B213"/>
            <w:bookmarkStart w:id="433" w:name=".lead.B214"/>
            <w:bookmarkEnd w:id="432"/>
            <w:bookmarkEnd w:id="433"/>
          </w:p>
        </w:tc>
        <w:tc>
          <w:tcPr>
            <w:tcW w:w="60" w:type="dxa"/>
            <w:tcBorders/>
            <w:vAlign w:val="center"/>
          </w:tcPr>
          <w:p>
            <w:pPr>
              <w:pStyle w:val="TableContents"/>
              <w:bidi w:val="0"/>
              <w:spacing w:before="0" w:after="283"/>
              <w:jc w:val="left"/>
              <w:rPr/>
            </w:pPr>
            <w:r>
              <w:rPr/>
              <w:t> </w:t>
            </w:r>
            <w:bookmarkStart w:id="434" w:name=".symb.B213"/>
            <w:bookmarkStart w:id="435" w:name=".symb.B214"/>
            <w:bookmarkEnd w:id="434"/>
            <w:bookmarkEnd w:id="435"/>
          </w:p>
        </w:tc>
        <w:tc>
          <w:tcPr>
            <w:tcW w:w="194" w:type="dxa"/>
            <w:tcBorders/>
            <w:vAlign w:val="center"/>
          </w:tcPr>
          <w:p>
            <w:pPr>
              <w:pStyle w:val="TableContents"/>
              <w:bidi w:val="0"/>
              <w:spacing w:before="0" w:after="283"/>
              <w:jc w:val="left"/>
              <w:rPr/>
            </w:pPr>
            <w:r>
              <w:rPr/>
              <w:t> </w:t>
            </w:r>
            <w:bookmarkStart w:id="436" w:name=".amt.B213"/>
            <w:bookmarkStart w:id="437" w:name=".amt.B214"/>
            <w:bookmarkEnd w:id="436"/>
            <w:bookmarkEnd w:id="437"/>
          </w:p>
        </w:tc>
        <w:tc>
          <w:tcPr>
            <w:tcW w:w="846" w:type="dxa"/>
            <w:tcBorders/>
            <w:vAlign w:val="center"/>
          </w:tcPr>
          <w:p>
            <w:pPr>
              <w:pStyle w:val="TableContents"/>
              <w:bidi w:val="0"/>
              <w:spacing w:before="0" w:after="283"/>
              <w:jc w:val="left"/>
              <w:rPr/>
            </w:pPr>
            <w:r>
              <w:rPr/>
              <w:t> </w:t>
            </w:r>
            <w:bookmarkStart w:id="438" w:name=".trail.B213"/>
            <w:bookmarkStart w:id="439" w:name=".trail.B214"/>
            <w:bookmarkEnd w:id="438"/>
            <w:bookmarkEnd w:id="439"/>
          </w:p>
        </w:tc>
        <w:tc>
          <w:tcPr>
            <w:tcW w:w="124" w:type="dxa"/>
            <w:tcBorders/>
            <w:vAlign w:val="center"/>
          </w:tcPr>
          <w:p>
            <w:pPr>
              <w:pStyle w:val="TableContents"/>
              <w:bidi w:val="0"/>
              <w:spacing w:before="0" w:after="283"/>
              <w:jc w:val="left"/>
              <w:rPr/>
            </w:pPr>
            <w:r>
              <w:rPr/>
              <w:t> </w:t>
            </w:r>
            <w:bookmarkStart w:id="440" w:name=".lead.B313"/>
            <w:bookmarkStart w:id="441" w:name=".lead.B314"/>
            <w:bookmarkEnd w:id="440"/>
            <w:bookmarkEnd w:id="441"/>
          </w:p>
        </w:tc>
        <w:tc>
          <w:tcPr>
            <w:tcW w:w="93" w:type="dxa"/>
            <w:tcBorders/>
            <w:vAlign w:val="center"/>
          </w:tcPr>
          <w:p>
            <w:pPr>
              <w:pStyle w:val="TableContents"/>
              <w:bidi w:val="0"/>
              <w:spacing w:before="0" w:after="283"/>
              <w:jc w:val="left"/>
              <w:rPr/>
            </w:pPr>
            <w:r>
              <w:rPr/>
              <w:t> </w:t>
            </w:r>
            <w:bookmarkStart w:id="442" w:name=".symb.B313"/>
            <w:bookmarkStart w:id="443" w:name=".symb.B314"/>
            <w:bookmarkEnd w:id="442"/>
            <w:bookmarkEnd w:id="443"/>
          </w:p>
        </w:tc>
        <w:tc>
          <w:tcPr>
            <w:tcW w:w="194" w:type="dxa"/>
            <w:tcBorders/>
            <w:vAlign w:val="center"/>
          </w:tcPr>
          <w:p>
            <w:pPr>
              <w:pStyle w:val="TableContents"/>
              <w:bidi w:val="0"/>
              <w:spacing w:before="0" w:after="283"/>
              <w:jc w:val="left"/>
              <w:rPr/>
            </w:pPr>
            <w:r>
              <w:rPr/>
              <w:t> </w:t>
            </w:r>
            <w:bookmarkStart w:id="444" w:name=".amt.B313"/>
            <w:bookmarkStart w:id="445" w:name=".amt.B314"/>
            <w:bookmarkEnd w:id="444"/>
            <w:bookmarkEnd w:id="445"/>
          </w:p>
        </w:tc>
        <w:tc>
          <w:tcPr>
            <w:tcW w:w="846" w:type="dxa"/>
            <w:tcBorders/>
            <w:vAlign w:val="center"/>
          </w:tcPr>
          <w:p>
            <w:pPr>
              <w:pStyle w:val="TableContents"/>
              <w:bidi w:val="0"/>
              <w:spacing w:before="0" w:after="283"/>
              <w:jc w:val="left"/>
              <w:rPr/>
            </w:pPr>
            <w:r>
              <w:rPr/>
              <w:t> </w:t>
            </w:r>
            <w:bookmarkStart w:id="446" w:name=".trail.B313"/>
            <w:bookmarkStart w:id="447" w:name=".trail.B314"/>
            <w:bookmarkEnd w:id="446"/>
            <w:bookmarkEnd w:id="447"/>
          </w:p>
        </w:tc>
        <w:tc>
          <w:tcPr>
            <w:tcW w:w="80" w:type="dxa"/>
            <w:tcBorders/>
            <w:vAlign w:val="center"/>
          </w:tcPr>
          <w:p>
            <w:pPr>
              <w:pStyle w:val="TableContents"/>
              <w:bidi w:val="0"/>
              <w:spacing w:before="0" w:after="283"/>
              <w:jc w:val="left"/>
              <w:rPr/>
            </w:pPr>
            <w:r>
              <w:rPr/>
              <w:t> </w:t>
            </w:r>
            <w:bookmarkStart w:id="448" w:name=".lead.B417"/>
            <w:bookmarkStart w:id="449" w:name=".lead.B418"/>
            <w:bookmarkEnd w:id="448"/>
            <w:bookmarkEnd w:id="449"/>
          </w:p>
        </w:tc>
        <w:tc>
          <w:tcPr>
            <w:tcW w:w="60" w:type="dxa"/>
            <w:tcBorders/>
            <w:vAlign w:val="center"/>
          </w:tcPr>
          <w:p>
            <w:pPr>
              <w:pStyle w:val="TableContents"/>
              <w:bidi w:val="0"/>
              <w:spacing w:before="0" w:after="283"/>
              <w:jc w:val="left"/>
              <w:rPr/>
            </w:pPr>
            <w:r>
              <w:rPr/>
              <w:t> </w:t>
            </w:r>
            <w:bookmarkStart w:id="450" w:name=".symb.B417"/>
            <w:bookmarkStart w:id="451" w:name=".symb.B418"/>
            <w:bookmarkEnd w:id="450"/>
            <w:bookmarkEnd w:id="451"/>
          </w:p>
        </w:tc>
        <w:tc>
          <w:tcPr>
            <w:tcW w:w="125" w:type="dxa"/>
            <w:tcBorders/>
            <w:vAlign w:val="center"/>
          </w:tcPr>
          <w:p>
            <w:pPr>
              <w:pStyle w:val="TableContents"/>
              <w:bidi w:val="0"/>
              <w:spacing w:before="0" w:after="283"/>
              <w:jc w:val="left"/>
              <w:rPr/>
            </w:pPr>
            <w:r>
              <w:rPr/>
              <w:t> </w:t>
            </w:r>
            <w:bookmarkStart w:id="452" w:name=".amt.B417"/>
            <w:bookmarkStart w:id="453" w:name=".amt.B418"/>
            <w:bookmarkEnd w:id="452"/>
            <w:bookmarkEnd w:id="453"/>
          </w:p>
        </w:tc>
        <w:tc>
          <w:tcPr>
            <w:tcW w:w="545" w:type="dxa"/>
            <w:tcBorders/>
            <w:vAlign w:val="center"/>
          </w:tcPr>
          <w:p>
            <w:pPr>
              <w:pStyle w:val="TableContents"/>
              <w:bidi w:val="0"/>
              <w:spacing w:before="0" w:after="283"/>
              <w:jc w:val="left"/>
              <w:rPr/>
            </w:pPr>
            <w:r>
              <w:rPr/>
              <w:t> </w:t>
            </w:r>
            <w:bookmarkStart w:id="454" w:name=".trail.B417"/>
            <w:bookmarkStart w:id="455" w:name=".trail.B418"/>
            <w:bookmarkEnd w:id="454"/>
            <w:bookmarkEnd w:id="455"/>
          </w:p>
        </w:tc>
        <w:tc>
          <w:tcPr>
            <w:tcW w:w="8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bookmarkStart w:id="456" w:name=".lead.D45"/>
            <w:bookmarkStart w:id="457" w:name=".lead.D46"/>
            <w:bookmarkEnd w:id="456"/>
            <w:bookmarkEnd w:id="457"/>
          </w:p>
        </w:tc>
        <w:tc>
          <w:tcPr>
            <w:tcW w:w="60" w:type="dxa"/>
            <w:tcBorders/>
            <w:vAlign w:val="center"/>
          </w:tcPr>
          <w:p>
            <w:pPr>
              <w:pStyle w:val="TableContents"/>
              <w:bidi w:val="0"/>
              <w:spacing w:before="0" w:after="283"/>
              <w:ind w:left="0" w:right="0" w:hanging="0"/>
              <w:jc w:val="left"/>
              <w:rPr/>
            </w:pPr>
            <w:r>
              <w:rPr/>
              <w:t> </w:t>
            </w:r>
            <w:bookmarkStart w:id="458" w:name=".amt.D45"/>
            <w:bookmarkStart w:id="459" w:name=".amt.D46"/>
            <w:bookmarkEnd w:id="458"/>
            <w:bookmarkEnd w:id="459"/>
          </w:p>
        </w:tc>
        <w:tc>
          <w:tcPr>
            <w:tcW w:w="3107"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in thousands)</w:t>
            </w:r>
            <w:bookmarkStart w:id="460" w:name=".trail.D45"/>
            <w:bookmarkStart w:id="461" w:name=".trail.D46"/>
            <w:bookmarkEnd w:id="460"/>
            <w:bookmarkEnd w:id="461"/>
          </w:p>
        </w:tc>
        <w:tc>
          <w:tcPr>
            <w:tcW w:w="8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bookmarkStart w:id="462" w:name=".lead.B215"/>
            <w:bookmarkStart w:id="463" w:name=".lead.B216"/>
            <w:bookmarkEnd w:id="462"/>
            <w:bookmarkEnd w:id="463"/>
          </w:p>
        </w:tc>
        <w:tc>
          <w:tcPr>
            <w:tcW w:w="60" w:type="dxa"/>
            <w:tcBorders/>
            <w:vAlign w:val="center"/>
          </w:tcPr>
          <w:p>
            <w:pPr>
              <w:pStyle w:val="TableContents"/>
              <w:bidi w:val="0"/>
              <w:spacing w:before="0" w:after="283"/>
              <w:jc w:val="left"/>
              <w:rPr/>
            </w:pPr>
            <w:r>
              <w:rPr/>
              <w:t> </w:t>
            </w:r>
            <w:bookmarkStart w:id="464" w:name=".symb.B215"/>
            <w:bookmarkStart w:id="465" w:name=".symb.B216"/>
            <w:bookmarkEnd w:id="464"/>
            <w:bookmarkEnd w:id="465"/>
          </w:p>
        </w:tc>
        <w:tc>
          <w:tcPr>
            <w:tcW w:w="194" w:type="dxa"/>
            <w:tcBorders/>
            <w:vAlign w:val="center"/>
          </w:tcPr>
          <w:p>
            <w:pPr>
              <w:pStyle w:val="TableContents"/>
              <w:bidi w:val="0"/>
              <w:spacing w:before="0" w:after="283"/>
              <w:jc w:val="left"/>
              <w:rPr/>
            </w:pPr>
            <w:r>
              <w:rPr/>
              <w:t> </w:t>
            </w:r>
            <w:bookmarkStart w:id="466" w:name=".amt.B215"/>
            <w:bookmarkStart w:id="467" w:name=".amt.B216"/>
            <w:bookmarkEnd w:id="466"/>
            <w:bookmarkEnd w:id="467"/>
          </w:p>
        </w:tc>
        <w:tc>
          <w:tcPr>
            <w:tcW w:w="846" w:type="dxa"/>
            <w:tcBorders/>
            <w:vAlign w:val="center"/>
          </w:tcPr>
          <w:p>
            <w:pPr>
              <w:pStyle w:val="TableContents"/>
              <w:bidi w:val="0"/>
              <w:spacing w:before="0" w:after="283"/>
              <w:jc w:val="left"/>
              <w:rPr/>
            </w:pPr>
            <w:r>
              <w:rPr/>
              <w:t> </w:t>
            </w:r>
            <w:bookmarkStart w:id="468" w:name=".trail.B215"/>
            <w:bookmarkStart w:id="469" w:name=".trail.B216"/>
            <w:bookmarkEnd w:id="468"/>
            <w:bookmarkEnd w:id="469"/>
          </w:p>
        </w:tc>
        <w:tc>
          <w:tcPr>
            <w:tcW w:w="124" w:type="dxa"/>
            <w:tcBorders/>
            <w:vAlign w:val="center"/>
          </w:tcPr>
          <w:p>
            <w:pPr>
              <w:pStyle w:val="TableContents"/>
              <w:bidi w:val="0"/>
              <w:spacing w:before="0" w:after="283"/>
              <w:jc w:val="left"/>
              <w:rPr/>
            </w:pPr>
            <w:r>
              <w:rPr/>
              <w:t> </w:t>
            </w:r>
            <w:bookmarkStart w:id="470" w:name=".lead.B315"/>
            <w:bookmarkStart w:id="471" w:name=".lead.B316"/>
            <w:bookmarkEnd w:id="470"/>
            <w:bookmarkEnd w:id="471"/>
          </w:p>
        </w:tc>
        <w:tc>
          <w:tcPr>
            <w:tcW w:w="93" w:type="dxa"/>
            <w:tcBorders/>
            <w:vAlign w:val="center"/>
          </w:tcPr>
          <w:p>
            <w:pPr>
              <w:pStyle w:val="TableContents"/>
              <w:bidi w:val="0"/>
              <w:spacing w:before="0" w:after="283"/>
              <w:jc w:val="left"/>
              <w:rPr/>
            </w:pPr>
            <w:r>
              <w:rPr/>
              <w:t> </w:t>
            </w:r>
            <w:bookmarkStart w:id="472" w:name=".symb.B315"/>
            <w:bookmarkStart w:id="473" w:name=".symb.B316"/>
            <w:bookmarkEnd w:id="472"/>
            <w:bookmarkEnd w:id="473"/>
          </w:p>
        </w:tc>
        <w:tc>
          <w:tcPr>
            <w:tcW w:w="194" w:type="dxa"/>
            <w:tcBorders/>
            <w:vAlign w:val="center"/>
          </w:tcPr>
          <w:p>
            <w:pPr>
              <w:pStyle w:val="TableContents"/>
              <w:bidi w:val="0"/>
              <w:spacing w:before="0" w:after="283"/>
              <w:jc w:val="left"/>
              <w:rPr/>
            </w:pPr>
            <w:r>
              <w:rPr/>
              <w:t> </w:t>
            </w:r>
            <w:bookmarkStart w:id="474" w:name=".amt.B315"/>
            <w:bookmarkStart w:id="475" w:name=".amt.B316"/>
            <w:bookmarkEnd w:id="474"/>
            <w:bookmarkEnd w:id="475"/>
          </w:p>
        </w:tc>
        <w:tc>
          <w:tcPr>
            <w:tcW w:w="846" w:type="dxa"/>
            <w:tcBorders/>
            <w:vAlign w:val="center"/>
          </w:tcPr>
          <w:p>
            <w:pPr>
              <w:pStyle w:val="TableContents"/>
              <w:bidi w:val="0"/>
              <w:spacing w:before="0" w:after="283"/>
              <w:jc w:val="left"/>
              <w:rPr/>
            </w:pPr>
            <w:r>
              <w:rPr/>
              <w:t> </w:t>
            </w:r>
            <w:bookmarkStart w:id="476" w:name=".trail.B315"/>
            <w:bookmarkStart w:id="477" w:name=".trail.B316"/>
            <w:bookmarkEnd w:id="476"/>
            <w:bookmarkEnd w:id="477"/>
          </w:p>
        </w:tc>
        <w:tc>
          <w:tcPr>
            <w:tcW w:w="80" w:type="dxa"/>
            <w:tcBorders/>
            <w:vAlign w:val="center"/>
          </w:tcPr>
          <w:p>
            <w:pPr>
              <w:pStyle w:val="TableContents"/>
              <w:bidi w:val="0"/>
              <w:spacing w:before="0" w:after="283"/>
              <w:jc w:val="left"/>
              <w:rPr/>
            </w:pPr>
            <w:r>
              <w:rPr/>
              <w:t> </w:t>
            </w:r>
            <w:bookmarkStart w:id="478" w:name=".lead.B419"/>
            <w:bookmarkStart w:id="479" w:name=".lead.B420"/>
            <w:bookmarkEnd w:id="478"/>
            <w:bookmarkEnd w:id="479"/>
          </w:p>
        </w:tc>
        <w:tc>
          <w:tcPr>
            <w:tcW w:w="60" w:type="dxa"/>
            <w:tcBorders/>
            <w:vAlign w:val="center"/>
          </w:tcPr>
          <w:p>
            <w:pPr>
              <w:pStyle w:val="TableContents"/>
              <w:bidi w:val="0"/>
              <w:spacing w:before="0" w:after="283"/>
              <w:jc w:val="left"/>
              <w:rPr/>
            </w:pPr>
            <w:r>
              <w:rPr/>
              <w:t> </w:t>
            </w:r>
            <w:bookmarkStart w:id="480" w:name=".symb.B419"/>
            <w:bookmarkStart w:id="481" w:name=".symb.B420"/>
            <w:bookmarkEnd w:id="480"/>
            <w:bookmarkEnd w:id="481"/>
          </w:p>
        </w:tc>
        <w:tc>
          <w:tcPr>
            <w:tcW w:w="125" w:type="dxa"/>
            <w:tcBorders/>
            <w:vAlign w:val="center"/>
          </w:tcPr>
          <w:p>
            <w:pPr>
              <w:pStyle w:val="TableContents"/>
              <w:bidi w:val="0"/>
              <w:spacing w:before="0" w:after="283"/>
              <w:jc w:val="left"/>
              <w:rPr/>
            </w:pPr>
            <w:r>
              <w:rPr/>
              <w:t> </w:t>
            </w:r>
            <w:bookmarkStart w:id="482" w:name=".amt.B419"/>
            <w:bookmarkStart w:id="483" w:name=".amt.B420"/>
            <w:bookmarkEnd w:id="482"/>
            <w:bookmarkEnd w:id="483"/>
          </w:p>
        </w:tc>
        <w:tc>
          <w:tcPr>
            <w:tcW w:w="545" w:type="dxa"/>
            <w:tcBorders/>
            <w:vAlign w:val="center"/>
          </w:tcPr>
          <w:p>
            <w:pPr>
              <w:pStyle w:val="TableContents"/>
              <w:bidi w:val="0"/>
              <w:spacing w:before="0" w:after="283"/>
              <w:jc w:val="left"/>
              <w:rPr/>
            </w:pPr>
            <w:r>
              <w:rPr/>
              <w:t> </w:t>
            </w:r>
            <w:bookmarkStart w:id="484" w:name=".trail.B419"/>
            <w:bookmarkStart w:id="485" w:name=".trail.B420"/>
            <w:bookmarkEnd w:id="484"/>
            <w:bookmarkEnd w:id="485"/>
          </w:p>
        </w:tc>
        <w:tc>
          <w:tcPr>
            <w:tcW w:w="8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486" w:name=".lead.217"/>
            <w:bookmarkStart w:id="487" w:name=".lead.218"/>
            <w:bookmarkEnd w:id="486"/>
            <w:bookmarkEnd w:id="487"/>
          </w:p>
        </w:tc>
        <w:tc>
          <w:tcPr>
            <w:tcW w:w="60" w:type="dxa"/>
            <w:tcBorders/>
            <w:shd w:fill="CCEEFF" w:val="clear"/>
            <w:vAlign w:val="center"/>
          </w:tcPr>
          <w:p>
            <w:pPr>
              <w:pStyle w:val="TableContents"/>
              <w:bidi w:val="0"/>
              <w:spacing w:before="0" w:after="283"/>
              <w:ind w:left="0" w:right="0" w:hanging="0"/>
              <w:jc w:val="left"/>
              <w:rPr/>
            </w:pPr>
            <w:r>
              <w:rPr/>
              <w:t> </w:t>
            </w:r>
            <w:bookmarkStart w:id="488" w:name=".symb.217"/>
            <w:bookmarkStart w:id="489" w:name=".symb.218"/>
            <w:bookmarkEnd w:id="488"/>
            <w:bookmarkEnd w:id="489"/>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0" w:name=".amt.217"/>
            <w:bookmarkStart w:id="491" w:name=".amt.218"/>
            <w:bookmarkEnd w:id="490"/>
            <w:bookmarkEnd w:id="491"/>
          </w:p>
        </w:tc>
        <w:tc>
          <w:tcPr>
            <w:tcW w:w="846" w:type="dxa"/>
            <w:tcBorders/>
            <w:shd w:fill="CCEEFF" w:val="clear"/>
            <w:vAlign w:val="center"/>
          </w:tcPr>
          <w:p>
            <w:pPr>
              <w:pStyle w:val="TableContents"/>
              <w:bidi w:val="0"/>
              <w:spacing w:before="0" w:after="283"/>
              <w:ind w:left="0" w:right="0" w:hanging="0"/>
              <w:jc w:val="right"/>
              <w:rPr/>
            </w:pPr>
            <w:r>
              <w:rPr/>
              <w:t>—</w:t>
            </w:r>
            <w:bookmarkStart w:id="492" w:name=".trail.217"/>
            <w:bookmarkStart w:id="493" w:name=".trail.218"/>
            <w:bookmarkEnd w:id="492"/>
            <w:bookmarkEnd w:id="493"/>
          </w:p>
        </w:tc>
        <w:tc>
          <w:tcPr>
            <w:tcW w:w="124" w:type="dxa"/>
            <w:tcBorders/>
            <w:shd w:fill="CCEEFF" w:val="clear"/>
            <w:vAlign w:val="center"/>
          </w:tcPr>
          <w:p>
            <w:pPr>
              <w:pStyle w:val="TableContents"/>
              <w:bidi w:val="0"/>
              <w:spacing w:before="0" w:after="283"/>
              <w:jc w:val="left"/>
              <w:rPr/>
            </w:pPr>
            <w:r>
              <w:rPr/>
              <w:t> </w:t>
            </w:r>
            <w:bookmarkStart w:id="494" w:name=".lead.317"/>
            <w:bookmarkStart w:id="495" w:name=".lead.318"/>
            <w:bookmarkEnd w:id="494"/>
            <w:bookmarkEnd w:id="495"/>
          </w:p>
        </w:tc>
        <w:tc>
          <w:tcPr>
            <w:tcW w:w="93" w:type="dxa"/>
            <w:tcBorders/>
            <w:shd w:fill="CCEEFF" w:val="clear"/>
            <w:vAlign w:val="center"/>
          </w:tcPr>
          <w:p>
            <w:pPr>
              <w:pStyle w:val="TableContents"/>
              <w:bidi w:val="0"/>
              <w:spacing w:before="0" w:after="283"/>
              <w:ind w:left="0" w:right="0" w:hanging="0"/>
              <w:jc w:val="left"/>
              <w:rPr/>
            </w:pPr>
            <w:r>
              <w:rPr/>
              <w:t> </w:t>
            </w:r>
            <w:bookmarkStart w:id="496" w:name=".symb.317"/>
            <w:bookmarkStart w:id="497" w:name=".symb.318"/>
            <w:bookmarkEnd w:id="496"/>
            <w:bookmarkEnd w:id="497"/>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8" w:name=".amt.317"/>
            <w:bookmarkStart w:id="499" w:name=".amt.318"/>
            <w:bookmarkEnd w:id="498"/>
            <w:bookmarkEnd w:id="499"/>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bookmarkStart w:id="500" w:name=".trail.317"/>
            <w:bookmarkStart w:id="501" w:name=".trail.318"/>
            <w:bookmarkEnd w:id="500"/>
            <w:bookmarkEnd w:id="501"/>
          </w:p>
        </w:tc>
        <w:tc>
          <w:tcPr>
            <w:tcW w:w="80" w:type="dxa"/>
            <w:tcBorders/>
            <w:shd w:fill="CCEEFF" w:val="clear"/>
            <w:vAlign w:val="center"/>
          </w:tcPr>
          <w:p>
            <w:pPr>
              <w:pStyle w:val="TableContents"/>
              <w:bidi w:val="0"/>
              <w:spacing w:before="0" w:after="283"/>
              <w:jc w:val="left"/>
              <w:rPr/>
            </w:pPr>
            <w:r>
              <w:rPr/>
              <w:t> </w:t>
            </w:r>
            <w:bookmarkStart w:id="502" w:name=".lead.417"/>
            <w:bookmarkStart w:id="503" w:name=".lead.418"/>
            <w:bookmarkEnd w:id="502"/>
            <w:bookmarkEnd w:id="503"/>
          </w:p>
        </w:tc>
        <w:tc>
          <w:tcPr>
            <w:tcW w:w="60" w:type="dxa"/>
            <w:tcBorders/>
            <w:shd w:fill="CCEEFF" w:val="clear"/>
            <w:vAlign w:val="center"/>
          </w:tcPr>
          <w:p>
            <w:pPr>
              <w:pStyle w:val="TableContents"/>
              <w:bidi w:val="0"/>
              <w:spacing w:before="0" w:after="283"/>
              <w:ind w:left="0" w:right="0" w:hanging="0"/>
              <w:jc w:val="left"/>
              <w:rPr/>
            </w:pPr>
            <w:r>
              <w:rPr/>
              <w:t> </w:t>
            </w:r>
            <w:bookmarkStart w:id="504" w:name=".symb.417"/>
            <w:bookmarkStart w:id="505" w:name=".symb.418"/>
            <w:bookmarkEnd w:id="504"/>
            <w:bookmarkEnd w:id="50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6" w:name=".amt.417"/>
            <w:bookmarkStart w:id="507" w:name=".amt.418"/>
            <w:bookmarkEnd w:id="506"/>
            <w:bookmarkEnd w:id="507"/>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bookmarkStart w:id="508" w:name=".trail.417"/>
            <w:bookmarkStart w:id="509" w:name=".trail.418"/>
            <w:bookmarkEnd w:id="508"/>
            <w:bookmarkEnd w:id="50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510" w:name=".lead.219"/>
            <w:bookmarkStart w:id="511" w:name=".lead.220"/>
            <w:bookmarkEnd w:id="510"/>
            <w:bookmarkEnd w:id="511"/>
          </w:p>
        </w:tc>
        <w:tc>
          <w:tcPr>
            <w:tcW w:w="60" w:type="dxa"/>
            <w:tcBorders/>
            <w:shd w:fill="FFFFFF" w:val="clear"/>
            <w:vAlign w:val="center"/>
          </w:tcPr>
          <w:p>
            <w:pPr>
              <w:pStyle w:val="TableContents"/>
              <w:bidi w:val="0"/>
              <w:spacing w:before="0" w:after="283"/>
              <w:jc w:val="left"/>
              <w:rPr/>
            </w:pPr>
            <w:r>
              <w:rPr/>
              <w:t> </w:t>
            </w:r>
            <w:bookmarkStart w:id="512" w:name=".symb.219"/>
            <w:bookmarkStart w:id="513" w:name=".symb.220"/>
            <w:bookmarkEnd w:id="512"/>
            <w:bookmarkEnd w:id="513"/>
          </w:p>
        </w:tc>
        <w:tc>
          <w:tcPr>
            <w:tcW w:w="194" w:type="dxa"/>
            <w:tcBorders/>
            <w:shd w:fill="FFFFFF" w:val="clear"/>
            <w:vAlign w:val="center"/>
          </w:tcPr>
          <w:p>
            <w:pPr>
              <w:pStyle w:val="TableContents"/>
              <w:bidi w:val="0"/>
              <w:spacing w:before="0" w:after="283"/>
              <w:ind w:left="0" w:right="0" w:hanging="0"/>
              <w:jc w:val="left"/>
              <w:rPr/>
            </w:pPr>
            <w:r>
              <w:rPr/>
              <w:t> </w:t>
            </w:r>
            <w:bookmarkStart w:id="514" w:name=".amt.219"/>
            <w:bookmarkStart w:id="515" w:name=".amt.220"/>
            <w:bookmarkEnd w:id="514"/>
            <w:bookmarkEnd w:id="515"/>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(4,631</w:t>
            </w:r>
            <w:bookmarkStart w:id="516" w:name=".trail.219"/>
            <w:bookmarkStart w:id="517" w:name=".trail.220"/>
            <w:bookmarkEnd w:id="516"/>
            <w:bookmarkEnd w:id="517"/>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8" w:name=".lead.319"/>
            <w:bookmarkStart w:id="519" w:name=".lead.320"/>
            <w:bookmarkEnd w:id="518"/>
            <w:bookmarkEnd w:id="519"/>
          </w:p>
        </w:tc>
        <w:tc>
          <w:tcPr>
            <w:tcW w:w="93" w:type="dxa"/>
            <w:tcBorders/>
            <w:shd w:fill="FFFFFF" w:val="clear"/>
            <w:vAlign w:val="center"/>
          </w:tcPr>
          <w:p>
            <w:pPr>
              <w:pStyle w:val="TableContents"/>
              <w:bidi w:val="0"/>
              <w:spacing w:before="0" w:after="283"/>
              <w:jc w:val="left"/>
              <w:rPr/>
            </w:pPr>
            <w:r>
              <w:rPr/>
              <w:t> </w:t>
            </w:r>
            <w:bookmarkStart w:id="520" w:name=".symb.319"/>
            <w:bookmarkStart w:id="521" w:name=".symb.320"/>
            <w:bookmarkEnd w:id="520"/>
            <w:bookmarkEnd w:id="521"/>
          </w:p>
        </w:tc>
        <w:tc>
          <w:tcPr>
            <w:tcW w:w="194" w:type="dxa"/>
            <w:tcBorders/>
            <w:shd w:fill="FFFFFF" w:val="clear"/>
            <w:vAlign w:val="center"/>
          </w:tcPr>
          <w:p>
            <w:pPr>
              <w:pStyle w:val="TableContents"/>
              <w:bidi w:val="0"/>
              <w:spacing w:before="0" w:after="283"/>
              <w:ind w:left="0" w:right="0" w:hanging="0"/>
              <w:jc w:val="left"/>
              <w:rPr/>
            </w:pPr>
            <w:r>
              <w:rPr/>
              <w:t> </w:t>
            </w:r>
            <w:bookmarkStart w:id="522" w:name=".amt.319"/>
            <w:bookmarkStart w:id="523" w:name=".amt.320"/>
            <w:bookmarkEnd w:id="522"/>
            <w:bookmarkEnd w:id="523"/>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(4,321</w:t>
            </w:r>
            <w:bookmarkStart w:id="524" w:name=".trail.319"/>
            <w:bookmarkStart w:id="525" w:name=".trail.320"/>
            <w:bookmarkEnd w:id="524"/>
            <w:bookmarkEnd w:id="52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26" w:name=".lead.419"/>
            <w:bookmarkStart w:id="527" w:name=".lead.420"/>
            <w:bookmarkEnd w:id="526"/>
            <w:bookmarkEnd w:id="527"/>
          </w:p>
        </w:tc>
        <w:tc>
          <w:tcPr>
            <w:tcW w:w="60" w:type="dxa"/>
            <w:tcBorders/>
            <w:shd w:fill="FFFFFF" w:val="clear"/>
            <w:vAlign w:val="center"/>
          </w:tcPr>
          <w:p>
            <w:pPr>
              <w:pStyle w:val="TableContents"/>
              <w:bidi w:val="0"/>
              <w:spacing w:before="0" w:after="283"/>
              <w:jc w:val="left"/>
              <w:rPr/>
            </w:pPr>
            <w:r>
              <w:rPr/>
              <w:t> </w:t>
            </w:r>
            <w:bookmarkStart w:id="528" w:name=".symb.419"/>
            <w:bookmarkStart w:id="529" w:name=".symb.420"/>
            <w:bookmarkEnd w:id="528"/>
            <w:bookmarkEnd w:id="529"/>
          </w:p>
        </w:tc>
        <w:tc>
          <w:tcPr>
            <w:tcW w:w="125" w:type="dxa"/>
            <w:tcBorders/>
            <w:shd w:fill="FFFFFF" w:val="clear"/>
            <w:vAlign w:val="center"/>
          </w:tcPr>
          <w:p>
            <w:pPr>
              <w:pStyle w:val="TableContents"/>
              <w:bidi w:val="0"/>
              <w:spacing w:before="0" w:after="283"/>
              <w:ind w:left="0" w:right="0" w:hanging="0"/>
              <w:jc w:val="left"/>
              <w:rPr/>
            </w:pPr>
            <w:r>
              <w:rPr/>
              <w:t> </w:t>
            </w:r>
            <w:bookmarkStart w:id="530" w:name=".amt.419"/>
            <w:bookmarkStart w:id="531" w:name=".amt.420"/>
            <w:bookmarkEnd w:id="530"/>
            <w:bookmarkEnd w:id="531"/>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bookmarkStart w:id="532" w:name=".trail.419"/>
            <w:bookmarkStart w:id="533" w:name=".trail.420"/>
            <w:bookmarkEnd w:id="532"/>
            <w:bookmarkEnd w:id="53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534" w:name=".lead.221"/>
            <w:bookmarkStart w:id="535" w:name=".lead.222"/>
            <w:bookmarkEnd w:id="534"/>
            <w:bookmarkEnd w:id="535"/>
          </w:p>
        </w:tc>
        <w:tc>
          <w:tcPr>
            <w:tcW w:w="60" w:type="dxa"/>
            <w:tcBorders/>
            <w:shd w:fill="CCEEFF" w:val="clear"/>
            <w:vAlign w:val="center"/>
          </w:tcPr>
          <w:p>
            <w:pPr>
              <w:pStyle w:val="TableContents"/>
              <w:bidi w:val="0"/>
              <w:spacing w:before="0" w:after="283"/>
              <w:jc w:val="left"/>
              <w:rPr/>
            </w:pPr>
            <w:r>
              <w:rPr/>
              <w:t> </w:t>
            </w:r>
            <w:bookmarkStart w:id="536" w:name=".symb.221"/>
            <w:bookmarkStart w:id="537" w:name=".symb.222"/>
            <w:bookmarkEnd w:id="536"/>
            <w:bookmarkEnd w:id="537"/>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8" w:name=".amt.221"/>
            <w:bookmarkStart w:id="539" w:name=".amt.222"/>
            <w:bookmarkEnd w:id="538"/>
            <w:bookmarkEnd w:id="539"/>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w:t>
            </w:r>
            <w:bookmarkStart w:id="540" w:name=".trail.221"/>
            <w:bookmarkStart w:id="541" w:name=".trail.222"/>
            <w:bookmarkEnd w:id="540"/>
            <w:bookmarkEnd w:id="541"/>
          </w:p>
        </w:tc>
        <w:tc>
          <w:tcPr>
            <w:tcW w:w="12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42" w:name=".lead.321"/>
            <w:bookmarkStart w:id="543" w:name=".lead.322"/>
            <w:bookmarkEnd w:id="542"/>
            <w:bookmarkEnd w:id="543"/>
          </w:p>
        </w:tc>
        <w:tc>
          <w:tcPr>
            <w:tcW w:w="93" w:type="dxa"/>
            <w:tcBorders/>
            <w:shd w:fill="CCEEFF" w:val="clear"/>
            <w:vAlign w:val="center"/>
          </w:tcPr>
          <w:p>
            <w:pPr>
              <w:pStyle w:val="TableContents"/>
              <w:bidi w:val="0"/>
              <w:spacing w:before="0" w:after="283"/>
              <w:jc w:val="left"/>
              <w:rPr/>
            </w:pPr>
            <w:r>
              <w:rPr/>
              <w:t> </w:t>
            </w:r>
            <w:bookmarkStart w:id="544" w:name=".symb.321"/>
            <w:bookmarkStart w:id="545" w:name=".symb.322"/>
            <w:bookmarkEnd w:id="544"/>
            <w:bookmarkEnd w:id="545"/>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6" w:name=".amt.321"/>
            <w:bookmarkStart w:id="547" w:name=".amt.322"/>
            <w:bookmarkEnd w:id="546"/>
            <w:bookmarkEnd w:id="547"/>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w:t>
            </w:r>
            <w:bookmarkStart w:id="548" w:name=".trail.321"/>
            <w:bookmarkStart w:id="549" w:name=".trail.322"/>
            <w:bookmarkEnd w:id="548"/>
            <w:bookmarkEnd w:id="54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0" w:name=".lead.421"/>
            <w:bookmarkStart w:id="551" w:name=".lead.422"/>
            <w:bookmarkEnd w:id="550"/>
            <w:bookmarkEnd w:id="551"/>
          </w:p>
        </w:tc>
        <w:tc>
          <w:tcPr>
            <w:tcW w:w="60" w:type="dxa"/>
            <w:tcBorders/>
            <w:shd w:fill="CCEEFF" w:val="clear"/>
            <w:vAlign w:val="center"/>
          </w:tcPr>
          <w:p>
            <w:pPr>
              <w:pStyle w:val="TableContents"/>
              <w:bidi w:val="0"/>
              <w:spacing w:before="0" w:after="283"/>
              <w:jc w:val="left"/>
              <w:rPr/>
            </w:pPr>
            <w:r>
              <w:rPr/>
              <w:t> </w:t>
            </w:r>
            <w:bookmarkStart w:id="552" w:name=".symb.421"/>
            <w:bookmarkStart w:id="553" w:name=".symb.422"/>
            <w:bookmarkEnd w:id="552"/>
            <w:bookmarkEnd w:id="55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4" w:name=".amt.421"/>
            <w:bookmarkStart w:id="555" w:name=".amt.422"/>
            <w:bookmarkEnd w:id="554"/>
            <w:bookmarkEnd w:id="555"/>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bookmarkStart w:id="556" w:name=".trail.421"/>
            <w:bookmarkStart w:id="557" w:name=".trail.422"/>
            <w:bookmarkEnd w:id="556"/>
            <w:bookmarkEnd w:id="55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bookmarkStart w:id="558" w:name=".lead.B217"/>
            <w:bookmarkStart w:id="559" w:name=".lead.B218"/>
            <w:bookmarkEnd w:id="558"/>
            <w:bookmarkEnd w:id="559"/>
          </w:p>
        </w:tc>
        <w:tc>
          <w:tcPr>
            <w:tcW w:w="60" w:type="dxa"/>
            <w:tcBorders/>
            <w:shd w:fill="FFFFFF" w:val="clear"/>
            <w:vAlign w:val="center"/>
          </w:tcPr>
          <w:p>
            <w:pPr>
              <w:pStyle w:val="TableContents"/>
              <w:bidi w:val="0"/>
              <w:spacing w:before="0" w:after="283"/>
              <w:jc w:val="left"/>
              <w:rPr/>
            </w:pPr>
            <w:r>
              <w:rPr/>
              <w:t> </w:t>
            </w:r>
            <w:bookmarkStart w:id="560" w:name=".symb.B217"/>
            <w:bookmarkStart w:id="561" w:name=".symb.B218"/>
            <w:bookmarkEnd w:id="560"/>
            <w:bookmarkEnd w:id="561"/>
          </w:p>
        </w:tc>
        <w:tc>
          <w:tcPr>
            <w:tcW w:w="194" w:type="dxa"/>
            <w:tcBorders/>
            <w:shd w:fill="FFFFFF" w:val="clear"/>
            <w:vAlign w:val="center"/>
          </w:tcPr>
          <w:p>
            <w:pPr>
              <w:pStyle w:val="TableContents"/>
              <w:bidi w:val="0"/>
              <w:spacing w:before="0" w:after="283"/>
              <w:jc w:val="left"/>
              <w:rPr/>
            </w:pPr>
            <w:r>
              <w:rPr/>
              <w:t> </w:t>
            </w:r>
            <w:bookmarkStart w:id="562" w:name=".amt.B217"/>
            <w:bookmarkStart w:id="563" w:name=".amt.B218"/>
            <w:bookmarkEnd w:id="562"/>
            <w:bookmarkEnd w:id="563"/>
          </w:p>
        </w:tc>
        <w:tc>
          <w:tcPr>
            <w:tcW w:w="846" w:type="dxa"/>
            <w:tcBorders/>
            <w:shd w:fill="FFFFFF" w:val="clear"/>
            <w:vAlign w:val="center"/>
          </w:tcPr>
          <w:p>
            <w:pPr>
              <w:pStyle w:val="TableContents"/>
              <w:bidi w:val="0"/>
              <w:spacing w:before="0" w:after="283"/>
              <w:jc w:val="left"/>
              <w:rPr/>
            </w:pPr>
            <w:r>
              <w:rPr/>
              <w:t> </w:t>
            </w:r>
            <w:bookmarkStart w:id="564" w:name=".trail.B217"/>
            <w:bookmarkStart w:id="565" w:name=".trail.B218"/>
            <w:bookmarkEnd w:id="564"/>
            <w:bookmarkEnd w:id="565"/>
          </w:p>
        </w:tc>
        <w:tc>
          <w:tcPr>
            <w:tcW w:w="124" w:type="dxa"/>
            <w:tcBorders/>
            <w:shd w:fill="FFFFFF" w:val="clear"/>
            <w:vAlign w:val="center"/>
          </w:tcPr>
          <w:p>
            <w:pPr>
              <w:pStyle w:val="TableContents"/>
              <w:bidi w:val="0"/>
              <w:spacing w:before="0" w:after="283"/>
              <w:jc w:val="left"/>
              <w:rPr/>
            </w:pPr>
            <w:r>
              <w:rPr/>
              <w:t> </w:t>
            </w:r>
            <w:bookmarkStart w:id="566" w:name=".lead.B317"/>
            <w:bookmarkStart w:id="567" w:name=".lead.B318"/>
            <w:bookmarkEnd w:id="566"/>
            <w:bookmarkEnd w:id="567"/>
          </w:p>
        </w:tc>
        <w:tc>
          <w:tcPr>
            <w:tcW w:w="93" w:type="dxa"/>
            <w:tcBorders/>
            <w:shd w:fill="FFFFFF" w:val="clear"/>
            <w:vAlign w:val="center"/>
          </w:tcPr>
          <w:p>
            <w:pPr>
              <w:pStyle w:val="TableContents"/>
              <w:bidi w:val="0"/>
              <w:spacing w:before="0" w:after="283"/>
              <w:jc w:val="left"/>
              <w:rPr/>
            </w:pPr>
            <w:r>
              <w:rPr/>
              <w:t> </w:t>
            </w:r>
            <w:bookmarkStart w:id="568" w:name=".symb.B317"/>
            <w:bookmarkStart w:id="569" w:name=".symb.B318"/>
            <w:bookmarkEnd w:id="568"/>
            <w:bookmarkEnd w:id="569"/>
          </w:p>
        </w:tc>
        <w:tc>
          <w:tcPr>
            <w:tcW w:w="194" w:type="dxa"/>
            <w:tcBorders/>
            <w:shd w:fill="FFFFFF" w:val="clear"/>
            <w:vAlign w:val="center"/>
          </w:tcPr>
          <w:p>
            <w:pPr>
              <w:pStyle w:val="TableContents"/>
              <w:bidi w:val="0"/>
              <w:spacing w:before="0" w:after="283"/>
              <w:jc w:val="left"/>
              <w:rPr/>
            </w:pPr>
            <w:r>
              <w:rPr/>
              <w:t> </w:t>
            </w:r>
            <w:bookmarkStart w:id="570" w:name=".amt.B317"/>
            <w:bookmarkStart w:id="571" w:name=".amt.B318"/>
            <w:bookmarkEnd w:id="570"/>
            <w:bookmarkEnd w:id="571"/>
          </w:p>
        </w:tc>
        <w:tc>
          <w:tcPr>
            <w:tcW w:w="846" w:type="dxa"/>
            <w:tcBorders/>
            <w:shd w:fill="FFFFFF" w:val="clear"/>
            <w:vAlign w:val="center"/>
          </w:tcPr>
          <w:p>
            <w:pPr>
              <w:pStyle w:val="TableContents"/>
              <w:bidi w:val="0"/>
              <w:spacing w:before="0" w:after="283"/>
              <w:jc w:val="left"/>
              <w:rPr/>
            </w:pPr>
            <w:r>
              <w:rPr/>
              <w:t> </w:t>
            </w:r>
            <w:bookmarkStart w:id="572" w:name=".trail.B317"/>
            <w:bookmarkStart w:id="573" w:name=".trail.B318"/>
            <w:bookmarkEnd w:id="572"/>
            <w:bookmarkEnd w:id="573"/>
          </w:p>
        </w:tc>
        <w:tc>
          <w:tcPr>
            <w:tcW w:w="80" w:type="dxa"/>
            <w:tcBorders/>
            <w:shd w:fill="FFFFFF" w:val="clear"/>
            <w:vAlign w:val="center"/>
          </w:tcPr>
          <w:p>
            <w:pPr>
              <w:pStyle w:val="TableContents"/>
              <w:bidi w:val="0"/>
              <w:spacing w:before="0" w:after="283"/>
              <w:jc w:val="left"/>
              <w:rPr/>
            </w:pPr>
            <w:r>
              <w:rPr/>
              <w:t> </w:t>
            </w:r>
            <w:bookmarkStart w:id="574" w:name=".lead.B421"/>
            <w:bookmarkStart w:id="575" w:name=".lead.B422"/>
            <w:bookmarkEnd w:id="574"/>
            <w:bookmarkEnd w:id="575"/>
          </w:p>
        </w:tc>
        <w:tc>
          <w:tcPr>
            <w:tcW w:w="60" w:type="dxa"/>
            <w:tcBorders/>
            <w:shd w:fill="FFFFFF" w:val="clear"/>
            <w:vAlign w:val="center"/>
          </w:tcPr>
          <w:p>
            <w:pPr>
              <w:pStyle w:val="TableContents"/>
              <w:bidi w:val="0"/>
              <w:spacing w:before="0" w:after="283"/>
              <w:jc w:val="left"/>
              <w:rPr/>
            </w:pPr>
            <w:r>
              <w:rPr/>
              <w:t> </w:t>
            </w:r>
            <w:bookmarkStart w:id="576" w:name=".symb.B421"/>
            <w:bookmarkStart w:id="577" w:name=".symb.B422"/>
            <w:bookmarkEnd w:id="576"/>
            <w:bookmarkEnd w:id="577"/>
          </w:p>
        </w:tc>
        <w:tc>
          <w:tcPr>
            <w:tcW w:w="125" w:type="dxa"/>
            <w:tcBorders/>
            <w:shd w:fill="FFFFFF" w:val="clear"/>
            <w:vAlign w:val="center"/>
          </w:tcPr>
          <w:p>
            <w:pPr>
              <w:pStyle w:val="TableContents"/>
              <w:bidi w:val="0"/>
              <w:spacing w:before="0" w:after="283"/>
              <w:jc w:val="left"/>
              <w:rPr/>
            </w:pPr>
            <w:r>
              <w:rPr/>
              <w:t> </w:t>
            </w:r>
            <w:bookmarkStart w:id="578" w:name=".amt.B421"/>
            <w:bookmarkStart w:id="579" w:name=".amt.B422"/>
            <w:bookmarkEnd w:id="578"/>
            <w:bookmarkEnd w:id="579"/>
          </w:p>
        </w:tc>
        <w:tc>
          <w:tcPr>
            <w:tcW w:w="545" w:type="dxa"/>
            <w:tcBorders/>
            <w:shd w:fill="FFFFFF" w:val="clear"/>
            <w:vAlign w:val="center"/>
          </w:tcPr>
          <w:p>
            <w:pPr>
              <w:pStyle w:val="TableContents"/>
              <w:bidi w:val="0"/>
              <w:spacing w:before="0" w:after="283"/>
              <w:jc w:val="left"/>
              <w:rPr/>
            </w:pPr>
            <w:r>
              <w:rPr/>
              <w:t> </w:t>
            </w:r>
            <w:bookmarkStart w:id="580" w:name=".trail.B421"/>
            <w:bookmarkStart w:id="581" w:name=".trail.B422"/>
            <w:bookmarkEnd w:id="580"/>
            <w:bookmarkEnd w:id="581"/>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bookmarkStart w:id="582" w:name=".lead.223"/>
            <w:bookmarkStart w:id="583" w:name=".lead.224"/>
            <w:bookmarkEnd w:id="582"/>
            <w:bookmarkEnd w:id="583"/>
          </w:p>
        </w:tc>
        <w:tc>
          <w:tcPr>
            <w:tcW w:w="60" w:type="dxa"/>
            <w:tcBorders/>
            <w:shd w:fill="CCEEFF" w:val="clear"/>
            <w:vAlign w:val="center"/>
          </w:tcPr>
          <w:p>
            <w:pPr>
              <w:pStyle w:val="TableContents"/>
              <w:bidi w:val="0"/>
              <w:spacing w:before="0" w:after="283"/>
              <w:jc w:val="left"/>
              <w:rPr/>
            </w:pPr>
            <w:r>
              <w:rPr/>
              <w:t> </w:t>
            </w:r>
            <w:bookmarkStart w:id="584" w:name=".symb.223"/>
            <w:bookmarkStart w:id="585" w:name=".symb.224"/>
            <w:bookmarkEnd w:id="584"/>
            <w:bookmarkEnd w:id="585"/>
          </w:p>
        </w:tc>
        <w:tc>
          <w:tcPr>
            <w:tcW w:w="194" w:type="dxa"/>
            <w:tcBorders/>
            <w:shd w:fill="CCEEFF" w:val="clear"/>
            <w:vAlign w:val="center"/>
          </w:tcPr>
          <w:p>
            <w:pPr>
              <w:pStyle w:val="TableContents"/>
              <w:bidi w:val="0"/>
              <w:spacing w:before="0" w:after="283"/>
              <w:ind w:left="0" w:right="0" w:hanging="0"/>
              <w:jc w:val="left"/>
              <w:rPr/>
            </w:pPr>
            <w:r>
              <w:rPr/>
              <w:t> </w:t>
            </w:r>
            <w:bookmarkStart w:id="586" w:name=".amt.223"/>
            <w:bookmarkStart w:id="587" w:name=".amt.224"/>
            <w:bookmarkEnd w:id="586"/>
            <w:bookmarkEnd w:id="587"/>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(7,665</w:t>
            </w:r>
            <w:bookmarkStart w:id="588" w:name=".trail.223"/>
            <w:bookmarkStart w:id="589" w:name=".trail.224"/>
            <w:bookmarkEnd w:id="588"/>
            <w:bookmarkEnd w:id="589"/>
          </w:p>
        </w:tc>
        <w:tc>
          <w:tcPr>
            <w:tcW w:w="12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90" w:name=".lead.323"/>
            <w:bookmarkStart w:id="591" w:name=".lead.324"/>
            <w:bookmarkEnd w:id="590"/>
            <w:bookmarkEnd w:id="591"/>
          </w:p>
        </w:tc>
        <w:tc>
          <w:tcPr>
            <w:tcW w:w="93" w:type="dxa"/>
            <w:tcBorders/>
            <w:shd w:fill="CCEEFF" w:val="clear"/>
            <w:vAlign w:val="center"/>
          </w:tcPr>
          <w:p>
            <w:pPr>
              <w:pStyle w:val="TableContents"/>
              <w:bidi w:val="0"/>
              <w:spacing w:before="0" w:after="283"/>
              <w:jc w:val="left"/>
              <w:rPr/>
            </w:pPr>
            <w:r>
              <w:rPr/>
              <w:t> </w:t>
            </w:r>
            <w:bookmarkStart w:id="592" w:name=".symb.323"/>
            <w:bookmarkStart w:id="593" w:name=".symb.324"/>
            <w:bookmarkEnd w:id="592"/>
            <w:bookmarkEnd w:id="593"/>
          </w:p>
        </w:tc>
        <w:tc>
          <w:tcPr>
            <w:tcW w:w="194" w:type="dxa"/>
            <w:tcBorders/>
            <w:shd w:fill="CCEEFF" w:val="clear"/>
            <w:vAlign w:val="center"/>
          </w:tcPr>
          <w:p>
            <w:pPr>
              <w:pStyle w:val="TableContents"/>
              <w:bidi w:val="0"/>
              <w:spacing w:before="0" w:after="283"/>
              <w:ind w:left="0" w:right="0" w:hanging="0"/>
              <w:jc w:val="left"/>
              <w:rPr/>
            </w:pPr>
            <w:r>
              <w:rPr/>
              <w:t> </w:t>
            </w:r>
            <w:bookmarkStart w:id="594" w:name=".amt.323"/>
            <w:bookmarkStart w:id="595" w:name=".amt.324"/>
            <w:bookmarkEnd w:id="594"/>
            <w:bookmarkEnd w:id="595"/>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(8,208</w:t>
            </w:r>
            <w:bookmarkStart w:id="596" w:name=".trail.323"/>
            <w:bookmarkStart w:id="597" w:name=".trail.324"/>
            <w:bookmarkEnd w:id="596"/>
            <w:bookmarkEnd w:id="597"/>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98" w:name=".lead.423"/>
            <w:bookmarkStart w:id="599" w:name=".lead.424"/>
            <w:bookmarkEnd w:id="598"/>
            <w:bookmarkEnd w:id="599"/>
          </w:p>
        </w:tc>
        <w:tc>
          <w:tcPr>
            <w:tcW w:w="60" w:type="dxa"/>
            <w:tcBorders/>
            <w:shd w:fill="CCEEFF" w:val="clear"/>
            <w:vAlign w:val="center"/>
          </w:tcPr>
          <w:p>
            <w:pPr>
              <w:pStyle w:val="TableContents"/>
              <w:bidi w:val="0"/>
              <w:spacing w:before="0" w:after="283"/>
              <w:jc w:val="left"/>
              <w:rPr/>
            </w:pPr>
            <w:r>
              <w:rPr/>
              <w:t> </w:t>
            </w:r>
            <w:bookmarkStart w:id="600" w:name=".symb.423"/>
            <w:bookmarkStart w:id="601" w:name=".symb.424"/>
            <w:bookmarkEnd w:id="600"/>
            <w:bookmarkEnd w:id="601"/>
          </w:p>
        </w:tc>
        <w:tc>
          <w:tcPr>
            <w:tcW w:w="125" w:type="dxa"/>
            <w:tcBorders/>
            <w:shd w:fill="CCEEFF" w:val="clear"/>
            <w:vAlign w:val="center"/>
          </w:tcPr>
          <w:p>
            <w:pPr>
              <w:pStyle w:val="TableContents"/>
              <w:bidi w:val="0"/>
              <w:spacing w:before="0" w:after="283"/>
              <w:ind w:left="0" w:right="0" w:hanging="0"/>
              <w:jc w:val="left"/>
              <w:rPr/>
            </w:pPr>
            <w:r>
              <w:rPr/>
              <w:t> </w:t>
            </w:r>
            <w:bookmarkStart w:id="602" w:name=".amt.423"/>
            <w:bookmarkStart w:id="603" w:name=".amt.424"/>
            <w:bookmarkEnd w:id="602"/>
            <w:bookmarkEnd w:id="603"/>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543</w:t>
            </w:r>
            <w:bookmarkStart w:id="604" w:name=".trail.423"/>
            <w:bookmarkStart w:id="605" w:name=".trail.424"/>
            <w:bookmarkEnd w:id="604"/>
            <w:bookmarkEnd w:id="605"/>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bookmarkStart w:id="606" w:name=".lead.B219"/>
            <w:bookmarkStart w:id="607" w:name=".lead.B220"/>
            <w:bookmarkEnd w:id="606"/>
            <w:bookmarkEnd w:id="607"/>
          </w:p>
        </w:tc>
        <w:tc>
          <w:tcPr>
            <w:tcW w:w="60" w:type="dxa"/>
            <w:tcBorders/>
            <w:shd w:fill="FFFFFF" w:val="clear"/>
            <w:vAlign w:val="center"/>
          </w:tcPr>
          <w:p>
            <w:pPr>
              <w:pStyle w:val="TableContents"/>
              <w:bidi w:val="0"/>
              <w:spacing w:before="0" w:after="283"/>
              <w:jc w:val="left"/>
              <w:rPr/>
            </w:pPr>
            <w:r>
              <w:rPr/>
              <w:t> </w:t>
            </w:r>
            <w:bookmarkStart w:id="608" w:name=".symb.B219"/>
            <w:bookmarkStart w:id="609" w:name=".symb.B220"/>
            <w:bookmarkEnd w:id="608"/>
            <w:bookmarkEnd w:id="609"/>
          </w:p>
        </w:tc>
        <w:tc>
          <w:tcPr>
            <w:tcW w:w="194" w:type="dxa"/>
            <w:tcBorders/>
            <w:shd w:fill="FFFFFF" w:val="clear"/>
            <w:vAlign w:val="center"/>
          </w:tcPr>
          <w:p>
            <w:pPr>
              <w:pStyle w:val="TableContents"/>
              <w:bidi w:val="0"/>
              <w:spacing w:before="0" w:after="283"/>
              <w:jc w:val="left"/>
              <w:rPr/>
            </w:pPr>
            <w:r>
              <w:rPr/>
              <w:t> </w:t>
            </w:r>
            <w:bookmarkStart w:id="610" w:name=".amt.B219"/>
            <w:bookmarkStart w:id="611" w:name=".amt.B220"/>
            <w:bookmarkEnd w:id="610"/>
            <w:bookmarkEnd w:id="611"/>
          </w:p>
        </w:tc>
        <w:tc>
          <w:tcPr>
            <w:tcW w:w="846" w:type="dxa"/>
            <w:tcBorders/>
            <w:shd w:fill="FFFFFF" w:val="clear"/>
            <w:vAlign w:val="center"/>
          </w:tcPr>
          <w:p>
            <w:pPr>
              <w:pStyle w:val="TableContents"/>
              <w:bidi w:val="0"/>
              <w:spacing w:before="0" w:after="283"/>
              <w:jc w:val="left"/>
              <w:rPr/>
            </w:pPr>
            <w:r>
              <w:rPr/>
              <w:t> </w:t>
            </w:r>
            <w:bookmarkStart w:id="612" w:name=".trail.B219"/>
            <w:bookmarkStart w:id="613" w:name=".trail.B220"/>
            <w:bookmarkEnd w:id="612"/>
            <w:bookmarkEnd w:id="613"/>
          </w:p>
        </w:tc>
        <w:tc>
          <w:tcPr>
            <w:tcW w:w="124" w:type="dxa"/>
            <w:tcBorders/>
            <w:shd w:fill="FFFFFF" w:val="clear"/>
            <w:vAlign w:val="center"/>
          </w:tcPr>
          <w:p>
            <w:pPr>
              <w:pStyle w:val="TableContents"/>
              <w:bidi w:val="0"/>
              <w:spacing w:before="0" w:after="283"/>
              <w:jc w:val="left"/>
              <w:rPr/>
            </w:pPr>
            <w:r>
              <w:rPr/>
              <w:t> </w:t>
            </w:r>
            <w:bookmarkStart w:id="614" w:name=".lead.B319"/>
            <w:bookmarkStart w:id="615" w:name=".lead.B320"/>
            <w:bookmarkEnd w:id="614"/>
            <w:bookmarkEnd w:id="615"/>
          </w:p>
        </w:tc>
        <w:tc>
          <w:tcPr>
            <w:tcW w:w="93" w:type="dxa"/>
            <w:tcBorders/>
            <w:shd w:fill="FFFFFF" w:val="clear"/>
            <w:vAlign w:val="center"/>
          </w:tcPr>
          <w:p>
            <w:pPr>
              <w:pStyle w:val="TableContents"/>
              <w:bidi w:val="0"/>
              <w:spacing w:before="0" w:after="283"/>
              <w:jc w:val="left"/>
              <w:rPr/>
            </w:pPr>
            <w:r>
              <w:rPr/>
              <w:t> </w:t>
            </w:r>
            <w:bookmarkStart w:id="616" w:name=".symb.B319"/>
            <w:bookmarkStart w:id="617" w:name=".symb.B320"/>
            <w:bookmarkEnd w:id="616"/>
            <w:bookmarkEnd w:id="617"/>
          </w:p>
        </w:tc>
        <w:tc>
          <w:tcPr>
            <w:tcW w:w="194" w:type="dxa"/>
            <w:tcBorders/>
            <w:shd w:fill="FFFFFF" w:val="clear"/>
            <w:vAlign w:val="center"/>
          </w:tcPr>
          <w:p>
            <w:pPr>
              <w:pStyle w:val="TableContents"/>
              <w:bidi w:val="0"/>
              <w:spacing w:before="0" w:after="283"/>
              <w:jc w:val="left"/>
              <w:rPr/>
            </w:pPr>
            <w:r>
              <w:rPr/>
              <w:t> </w:t>
            </w:r>
            <w:bookmarkStart w:id="618" w:name=".amt.B319"/>
            <w:bookmarkStart w:id="619" w:name=".amt.B320"/>
            <w:bookmarkEnd w:id="618"/>
            <w:bookmarkEnd w:id="619"/>
          </w:p>
        </w:tc>
        <w:tc>
          <w:tcPr>
            <w:tcW w:w="846" w:type="dxa"/>
            <w:tcBorders/>
            <w:shd w:fill="FFFFFF" w:val="clear"/>
            <w:vAlign w:val="center"/>
          </w:tcPr>
          <w:p>
            <w:pPr>
              <w:pStyle w:val="TableContents"/>
              <w:bidi w:val="0"/>
              <w:spacing w:before="0" w:after="283"/>
              <w:jc w:val="left"/>
              <w:rPr/>
            </w:pPr>
            <w:r>
              <w:rPr/>
              <w:t> </w:t>
            </w:r>
            <w:bookmarkStart w:id="620" w:name=".trail.B319"/>
            <w:bookmarkStart w:id="621" w:name=".trail.B320"/>
            <w:bookmarkEnd w:id="620"/>
            <w:bookmarkEnd w:id="621"/>
          </w:p>
        </w:tc>
        <w:tc>
          <w:tcPr>
            <w:tcW w:w="80" w:type="dxa"/>
            <w:tcBorders/>
            <w:shd w:fill="FFFFFF" w:val="clear"/>
            <w:vAlign w:val="center"/>
          </w:tcPr>
          <w:p>
            <w:pPr>
              <w:pStyle w:val="TableContents"/>
              <w:bidi w:val="0"/>
              <w:spacing w:before="0" w:after="283"/>
              <w:jc w:val="left"/>
              <w:rPr/>
            </w:pPr>
            <w:r>
              <w:rPr/>
              <w:t> </w:t>
            </w:r>
            <w:bookmarkStart w:id="622" w:name=".lead.B423"/>
            <w:bookmarkStart w:id="623" w:name=".lead.B424"/>
            <w:bookmarkEnd w:id="622"/>
            <w:bookmarkEnd w:id="623"/>
          </w:p>
        </w:tc>
        <w:tc>
          <w:tcPr>
            <w:tcW w:w="60" w:type="dxa"/>
            <w:tcBorders/>
            <w:shd w:fill="FFFFFF" w:val="clear"/>
            <w:vAlign w:val="center"/>
          </w:tcPr>
          <w:p>
            <w:pPr>
              <w:pStyle w:val="TableContents"/>
              <w:bidi w:val="0"/>
              <w:spacing w:before="0" w:after="283"/>
              <w:jc w:val="left"/>
              <w:rPr/>
            </w:pPr>
            <w:r>
              <w:rPr/>
              <w:t> </w:t>
            </w:r>
            <w:bookmarkStart w:id="624" w:name=".symb.B423"/>
            <w:bookmarkStart w:id="625" w:name=".symb.B424"/>
            <w:bookmarkEnd w:id="624"/>
            <w:bookmarkEnd w:id="625"/>
          </w:p>
        </w:tc>
        <w:tc>
          <w:tcPr>
            <w:tcW w:w="125" w:type="dxa"/>
            <w:tcBorders/>
            <w:shd w:fill="FFFFFF" w:val="clear"/>
            <w:vAlign w:val="center"/>
          </w:tcPr>
          <w:p>
            <w:pPr>
              <w:pStyle w:val="TableContents"/>
              <w:bidi w:val="0"/>
              <w:spacing w:before="0" w:after="283"/>
              <w:jc w:val="left"/>
              <w:rPr/>
            </w:pPr>
            <w:r>
              <w:rPr/>
              <w:t> </w:t>
            </w:r>
            <w:bookmarkStart w:id="626" w:name=".amt.B423"/>
            <w:bookmarkStart w:id="627" w:name=".amt.B424"/>
            <w:bookmarkEnd w:id="626"/>
            <w:bookmarkEnd w:id="627"/>
          </w:p>
        </w:tc>
        <w:tc>
          <w:tcPr>
            <w:tcW w:w="545" w:type="dxa"/>
            <w:tcBorders/>
            <w:shd w:fill="FFFFFF" w:val="clear"/>
            <w:vAlign w:val="center"/>
          </w:tcPr>
          <w:p>
            <w:pPr>
              <w:pStyle w:val="TableContents"/>
              <w:bidi w:val="0"/>
              <w:spacing w:before="0" w:after="283"/>
              <w:jc w:val="left"/>
              <w:rPr/>
            </w:pPr>
            <w:r>
              <w:rPr/>
              <w:t> </w:t>
            </w:r>
            <w:bookmarkStart w:id="628" w:name=".trail.B423"/>
            <w:bookmarkStart w:id="629" w:name=".trail.B424"/>
            <w:bookmarkEnd w:id="628"/>
            <w:bookmarkEnd w:id="629"/>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income</w:t>
            </w:r>
            <w:bookmarkStart w:id="630" w:name=".lead.225"/>
            <w:bookmarkStart w:id="631" w:name=".lead.226"/>
            <w:bookmarkEnd w:id="630"/>
            <w:bookmarkEnd w:id="631"/>
          </w:p>
        </w:tc>
        <w:tc>
          <w:tcPr>
            <w:tcW w:w="60" w:type="dxa"/>
            <w:tcBorders/>
            <w:shd w:fill="CCEEFF" w:val="clear"/>
            <w:vAlign w:val="center"/>
          </w:tcPr>
          <w:p>
            <w:pPr>
              <w:pStyle w:val="TableContents"/>
              <w:bidi w:val="0"/>
              <w:spacing w:before="0" w:after="283"/>
              <w:jc w:val="left"/>
              <w:rPr/>
            </w:pPr>
            <w:r>
              <w:rPr/>
              <w:t> </w:t>
            </w:r>
            <w:bookmarkStart w:id="632" w:name=".symb.225"/>
            <w:bookmarkStart w:id="633" w:name=".symb.226"/>
            <w:bookmarkEnd w:id="632"/>
            <w:bookmarkEnd w:id="633"/>
          </w:p>
        </w:tc>
        <w:tc>
          <w:tcPr>
            <w:tcW w:w="194" w:type="dxa"/>
            <w:tcBorders/>
            <w:shd w:fill="CCEEFF" w:val="clear"/>
            <w:vAlign w:val="center"/>
          </w:tcPr>
          <w:p>
            <w:pPr>
              <w:pStyle w:val="TableContents"/>
              <w:bidi w:val="0"/>
              <w:spacing w:before="0" w:after="283"/>
              <w:ind w:left="0" w:right="0" w:hanging="0"/>
              <w:jc w:val="left"/>
              <w:rPr/>
            </w:pPr>
            <w:r>
              <w:rPr/>
              <w:t> </w:t>
            </w:r>
            <w:bookmarkStart w:id="634" w:name=".amt.225"/>
            <w:bookmarkStart w:id="635" w:name=".amt.226"/>
            <w:bookmarkEnd w:id="634"/>
            <w:bookmarkEnd w:id="635"/>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bookmarkStart w:id="636" w:name=".trail.225"/>
            <w:bookmarkStart w:id="637" w:name=".trail.226"/>
            <w:bookmarkEnd w:id="636"/>
            <w:bookmarkEnd w:id="637"/>
          </w:p>
        </w:tc>
        <w:tc>
          <w:tcPr>
            <w:tcW w:w="124" w:type="dxa"/>
            <w:tcBorders/>
            <w:shd w:fill="CCEEFF" w:val="clear"/>
            <w:vAlign w:val="center"/>
          </w:tcPr>
          <w:p>
            <w:pPr>
              <w:pStyle w:val="TableContents"/>
              <w:bidi w:val="0"/>
              <w:spacing w:before="0" w:after="283"/>
              <w:jc w:val="left"/>
              <w:rPr/>
            </w:pPr>
            <w:r>
              <w:rPr/>
              <w:t> </w:t>
            </w:r>
            <w:bookmarkStart w:id="638" w:name=".lead.325"/>
            <w:bookmarkStart w:id="639" w:name=".lead.326"/>
            <w:bookmarkEnd w:id="638"/>
            <w:bookmarkEnd w:id="639"/>
          </w:p>
        </w:tc>
        <w:tc>
          <w:tcPr>
            <w:tcW w:w="93" w:type="dxa"/>
            <w:tcBorders/>
            <w:shd w:fill="CCEEFF" w:val="clear"/>
            <w:vAlign w:val="center"/>
          </w:tcPr>
          <w:p>
            <w:pPr>
              <w:pStyle w:val="TableContents"/>
              <w:bidi w:val="0"/>
              <w:spacing w:before="0" w:after="283"/>
              <w:jc w:val="left"/>
              <w:rPr/>
            </w:pPr>
            <w:r>
              <w:rPr/>
              <w:t> </w:t>
            </w:r>
            <w:bookmarkStart w:id="640" w:name=".symb.325"/>
            <w:bookmarkStart w:id="641" w:name=".symb.326"/>
            <w:bookmarkEnd w:id="640"/>
            <w:bookmarkEnd w:id="641"/>
          </w:p>
        </w:tc>
        <w:tc>
          <w:tcPr>
            <w:tcW w:w="194" w:type="dxa"/>
            <w:tcBorders/>
            <w:shd w:fill="CCEEFF" w:val="clear"/>
            <w:vAlign w:val="center"/>
          </w:tcPr>
          <w:p>
            <w:pPr>
              <w:pStyle w:val="TableContents"/>
              <w:bidi w:val="0"/>
              <w:spacing w:before="0" w:after="283"/>
              <w:ind w:left="0" w:right="0" w:hanging="0"/>
              <w:jc w:val="left"/>
              <w:rPr/>
            </w:pPr>
            <w:r>
              <w:rPr/>
              <w:t> </w:t>
            </w:r>
            <w:bookmarkStart w:id="642" w:name=".amt.325"/>
            <w:bookmarkStart w:id="643" w:name=".amt.326"/>
            <w:bookmarkEnd w:id="642"/>
            <w:bookmarkEnd w:id="643"/>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3,039</w:t>
            </w:r>
            <w:bookmarkStart w:id="644" w:name=".trail.325"/>
            <w:bookmarkStart w:id="645" w:name=".trail.326"/>
            <w:bookmarkEnd w:id="644"/>
            <w:bookmarkEnd w:id="645"/>
          </w:p>
        </w:tc>
        <w:tc>
          <w:tcPr>
            <w:tcW w:w="80" w:type="dxa"/>
            <w:tcBorders/>
            <w:shd w:fill="CCEEFF" w:val="clear"/>
            <w:vAlign w:val="center"/>
          </w:tcPr>
          <w:p>
            <w:pPr>
              <w:pStyle w:val="TableContents"/>
              <w:bidi w:val="0"/>
              <w:spacing w:before="0" w:after="283"/>
              <w:jc w:val="left"/>
              <w:rPr/>
            </w:pPr>
            <w:r>
              <w:rPr/>
              <w:t> </w:t>
            </w:r>
            <w:bookmarkStart w:id="646" w:name=".lead.425"/>
            <w:bookmarkStart w:id="647" w:name=".lead.426"/>
            <w:bookmarkEnd w:id="646"/>
            <w:bookmarkEnd w:id="647"/>
          </w:p>
        </w:tc>
        <w:tc>
          <w:tcPr>
            <w:tcW w:w="60" w:type="dxa"/>
            <w:tcBorders/>
            <w:shd w:fill="CCEEFF" w:val="clear"/>
            <w:vAlign w:val="center"/>
          </w:tcPr>
          <w:p>
            <w:pPr>
              <w:pStyle w:val="TableContents"/>
              <w:bidi w:val="0"/>
              <w:spacing w:before="0" w:after="283"/>
              <w:jc w:val="left"/>
              <w:rPr/>
            </w:pPr>
            <w:r>
              <w:rPr/>
              <w:t> </w:t>
            </w:r>
            <w:bookmarkStart w:id="648" w:name=".symb.425"/>
            <w:bookmarkStart w:id="649" w:name=".symb.426"/>
            <w:bookmarkEnd w:id="648"/>
            <w:bookmarkEnd w:id="649"/>
          </w:p>
        </w:tc>
        <w:tc>
          <w:tcPr>
            <w:tcW w:w="125" w:type="dxa"/>
            <w:tcBorders/>
            <w:shd w:fill="CCEEFF" w:val="clear"/>
            <w:vAlign w:val="center"/>
          </w:tcPr>
          <w:p>
            <w:pPr>
              <w:pStyle w:val="TableContents"/>
              <w:bidi w:val="0"/>
              <w:spacing w:before="0" w:after="283"/>
              <w:ind w:left="0" w:right="0" w:hanging="0"/>
              <w:jc w:val="left"/>
              <w:rPr/>
            </w:pPr>
            <w:r>
              <w:rPr/>
              <w:t> </w:t>
            </w:r>
            <w:bookmarkStart w:id="650" w:name=".amt.425"/>
            <w:bookmarkStart w:id="651" w:name=".amt.426"/>
            <w:bookmarkEnd w:id="650"/>
            <w:bookmarkEnd w:id="651"/>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(2,634</w:t>
            </w:r>
            <w:bookmarkStart w:id="652" w:name=".trail.425"/>
            <w:bookmarkStart w:id="653" w:name=".trail.426"/>
            <w:bookmarkEnd w:id="652"/>
            <w:bookmarkEnd w:id="65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expenses</w:t>
            </w:r>
            <w:bookmarkStart w:id="654" w:name=".lead.227"/>
            <w:bookmarkStart w:id="655" w:name=".lead.228"/>
            <w:bookmarkEnd w:id="654"/>
            <w:bookmarkEnd w:id="655"/>
          </w:p>
        </w:tc>
        <w:tc>
          <w:tcPr>
            <w:tcW w:w="60" w:type="dxa"/>
            <w:tcBorders/>
            <w:shd w:fill="FFFFFF" w:val="clear"/>
            <w:vAlign w:val="center"/>
          </w:tcPr>
          <w:p>
            <w:pPr>
              <w:pStyle w:val="TableContents"/>
              <w:bidi w:val="0"/>
              <w:spacing w:before="0" w:after="283"/>
              <w:jc w:val="left"/>
              <w:rPr/>
            </w:pPr>
            <w:r>
              <w:rPr/>
              <w:t> </w:t>
            </w:r>
            <w:bookmarkStart w:id="656" w:name=".symb.227"/>
            <w:bookmarkStart w:id="657" w:name=".symb.228"/>
            <w:bookmarkEnd w:id="656"/>
            <w:bookmarkEnd w:id="657"/>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58" w:name=".amt.227"/>
            <w:bookmarkStart w:id="659" w:name=".amt.228"/>
            <w:bookmarkEnd w:id="658"/>
            <w:bookmarkEnd w:id="659"/>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bookmarkStart w:id="660" w:name=".trail.227"/>
            <w:bookmarkStart w:id="661" w:name=".trail.228"/>
            <w:bookmarkEnd w:id="660"/>
            <w:bookmarkEnd w:id="661"/>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2" w:name=".lead.327"/>
            <w:bookmarkStart w:id="663" w:name=".lead.328"/>
            <w:bookmarkEnd w:id="662"/>
            <w:bookmarkEnd w:id="663"/>
          </w:p>
        </w:tc>
        <w:tc>
          <w:tcPr>
            <w:tcW w:w="93" w:type="dxa"/>
            <w:tcBorders/>
            <w:shd w:fill="FFFFFF" w:val="clear"/>
            <w:vAlign w:val="center"/>
          </w:tcPr>
          <w:p>
            <w:pPr>
              <w:pStyle w:val="TableContents"/>
              <w:bidi w:val="0"/>
              <w:spacing w:before="0" w:after="283"/>
              <w:jc w:val="left"/>
              <w:rPr/>
            </w:pPr>
            <w:r>
              <w:rPr/>
              <w:t> </w:t>
            </w:r>
            <w:bookmarkStart w:id="664" w:name=".symb.327"/>
            <w:bookmarkStart w:id="665" w:name=".symb.328"/>
            <w:bookmarkEnd w:id="664"/>
            <w:bookmarkEnd w:id="665"/>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66" w:name=".amt.327"/>
            <w:bookmarkStart w:id="667" w:name=".amt.328"/>
            <w:bookmarkEnd w:id="666"/>
            <w:bookmarkEnd w:id="667"/>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bookmarkStart w:id="668" w:name=".trail.327"/>
            <w:bookmarkStart w:id="669" w:name=".trail.328"/>
            <w:bookmarkEnd w:id="668"/>
            <w:bookmarkEnd w:id="66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0" w:name=".lead.427"/>
            <w:bookmarkStart w:id="671" w:name=".lead.428"/>
            <w:bookmarkEnd w:id="670"/>
            <w:bookmarkEnd w:id="671"/>
          </w:p>
        </w:tc>
        <w:tc>
          <w:tcPr>
            <w:tcW w:w="60" w:type="dxa"/>
            <w:tcBorders/>
            <w:shd w:fill="FFFFFF" w:val="clear"/>
            <w:vAlign w:val="center"/>
          </w:tcPr>
          <w:p>
            <w:pPr>
              <w:pStyle w:val="TableContents"/>
              <w:bidi w:val="0"/>
              <w:spacing w:before="0" w:after="283"/>
              <w:jc w:val="left"/>
              <w:rPr/>
            </w:pPr>
            <w:r>
              <w:rPr/>
              <w:t> </w:t>
            </w:r>
            <w:bookmarkStart w:id="672" w:name=".symb.427"/>
            <w:bookmarkStart w:id="673" w:name=".symb.428"/>
            <w:bookmarkEnd w:id="672"/>
            <w:bookmarkEnd w:id="6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74" w:name=".amt.427"/>
            <w:bookmarkStart w:id="675" w:name=".amt.428"/>
            <w:bookmarkEnd w:id="674"/>
            <w:bookmarkEnd w:id="675"/>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bookmarkStart w:id="676" w:name=".trail.427"/>
            <w:bookmarkStart w:id="677" w:name=".trail.428"/>
            <w:bookmarkEnd w:id="676"/>
            <w:bookmarkEnd w:id="67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 </w:t>
            </w:r>
            <w:bookmarkStart w:id="678" w:name=".lead.B221"/>
            <w:bookmarkStart w:id="679" w:name=".lead.B222"/>
            <w:bookmarkEnd w:id="678"/>
            <w:bookmarkEnd w:id="679"/>
          </w:p>
        </w:tc>
        <w:tc>
          <w:tcPr>
            <w:tcW w:w="60" w:type="dxa"/>
            <w:tcBorders/>
            <w:shd w:fill="CCEEFF" w:val="clear"/>
            <w:vAlign w:val="center"/>
          </w:tcPr>
          <w:p>
            <w:pPr>
              <w:pStyle w:val="TableContents"/>
              <w:bidi w:val="0"/>
              <w:spacing w:before="0" w:after="283"/>
              <w:jc w:val="left"/>
              <w:rPr/>
            </w:pPr>
            <w:r>
              <w:rPr/>
              <w:t> </w:t>
            </w:r>
            <w:bookmarkStart w:id="680" w:name=".symb.B221"/>
            <w:bookmarkStart w:id="681" w:name=".symb.B222"/>
            <w:bookmarkEnd w:id="680"/>
            <w:bookmarkEnd w:id="681"/>
          </w:p>
        </w:tc>
        <w:tc>
          <w:tcPr>
            <w:tcW w:w="194" w:type="dxa"/>
            <w:tcBorders/>
            <w:shd w:fill="CCEEFF" w:val="clear"/>
            <w:vAlign w:val="center"/>
          </w:tcPr>
          <w:p>
            <w:pPr>
              <w:pStyle w:val="TableContents"/>
              <w:bidi w:val="0"/>
              <w:spacing w:before="0" w:after="283"/>
              <w:jc w:val="left"/>
              <w:rPr/>
            </w:pPr>
            <w:r>
              <w:rPr/>
              <w:t> </w:t>
            </w:r>
            <w:bookmarkStart w:id="682" w:name=".amt.B221"/>
            <w:bookmarkStart w:id="683" w:name=".amt.B222"/>
            <w:bookmarkEnd w:id="682"/>
            <w:bookmarkEnd w:id="683"/>
          </w:p>
        </w:tc>
        <w:tc>
          <w:tcPr>
            <w:tcW w:w="846" w:type="dxa"/>
            <w:tcBorders/>
            <w:shd w:fill="CCEEFF" w:val="clear"/>
            <w:vAlign w:val="center"/>
          </w:tcPr>
          <w:p>
            <w:pPr>
              <w:pStyle w:val="TableContents"/>
              <w:bidi w:val="0"/>
              <w:spacing w:before="0" w:after="283"/>
              <w:jc w:val="left"/>
              <w:rPr/>
            </w:pPr>
            <w:r>
              <w:rPr/>
              <w:t> </w:t>
            </w:r>
            <w:bookmarkStart w:id="684" w:name=".trail.B221"/>
            <w:bookmarkStart w:id="685" w:name=".trail.B222"/>
            <w:bookmarkEnd w:id="684"/>
            <w:bookmarkEnd w:id="685"/>
          </w:p>
        </w:tc>
        <w:tc>
          <w:tcPr>
            <w:tcW w:w="124" w:type="dxa"/>
            <w:tcBorders/>
            <w:shd w:fill="CCEEFF" w:val="clear"/>
            <w:vAlign w:val="center"/>
          </w:tcPr>
          <w:p>
            <w:pPr>
              <w:pStyle w:val="TableContents"/>
              <w:bidi w:val="0"/>
              <w:spacing w:before="0" w:after="283"/>
              <w:jc w:val="left"/>
              <w:rPr/>
            </w:pPr>
            <w:r>
              <w:rPr/>
              <w:t> </w:t>
            </w:r>
            <w:bookmarkStart w:id="686" w:name=".lead.B321"/>
            <w:bookmarkStart w:id="687" w:name=".lead.B322"/>
            <w:bookmarkEnd w:id="686"/>
            <w:bookmarkEnd w:id="687"/>
          </w:p>
        </w:tc>
        <w:tc>
          <w:tcPr>
            <w:tcW w:w="93" w:type="dxa"/>
            <w:tcBorders/>
            <w:shd w:fill="CCEEFF" w:val="clear"/>
            <w:vAlign w:val="center"/>
          </w:tcPr>
          <w:p>
            <w:pPr>
              <w:pStyle w:val="TableContents"/>
              <w:bidi w:val="0"/>
              <w:spacing w:before="0" w:after="283"/>
              <w:jc w:val="left"/>
              <w:rPr/>
            </w:pPr>
            <w:r>
              <w:rPr/>
              <w:t> </w:t>
            </w:r>
            <w:bookmarkStart w:id="688" w:name=".symb.B321"/>
            <w:bookmarkStart w:id="689" w:name=".symb.B322"/>
            <w:bookmarkEnd w:id="688"/>
            <w:bookmarkEnd w:id="689"/>
          </w:p>
        </w:tc>
        <w:tc>
          <w:tcPr>
            <w:tcW w:w="194" w:type="dxa"/>
            <w:tcBorders/>
            <w:shd w:fill="CCEEFF" w:val="clear"/>
            <w:vAlign w:val="center"/>
          </w:tcPr>
          <w:p>
            <w:pPr>
              <w:pStyle w:val="TableContents"/>
              <w:bidi w:val="0"/>
              <w:spacing w:before="0" w:after="283"/>
              <w:jc w:val="left"/>
              <w:rPr/>
            </w:pPr>
            <w:r>
              <w:rPr/>
              <w:t> </w:t>
            </w:r>
            <w:bookmarkStart w:id="690" w:name=".amt.B321"/>
            <w:bookmarkStart w:id="691" w:name=".amt.B322"/>
            <w:bookmarkEnd w:id="690"/>
            <w:bookmarkEnd w:id="691"/>
          </w:p>
        </w:tc>
        <w:tc>
          <w:tcPr>
            <w:tcW w:w="846" w:type="dxa"/>
            <w:tcBorders/>
            <w:shd w:fill="CCEEFF" w:val="clear"/>
            <w:vAlign w:val="center"/>
          </w:tcPr>
          <w:p>
            <w:pPr>
              <w:pStyle w:val="TableContents"/>
              <w:bidi w:val="0"/>
              <w:spacing w:before="0" w:after="283"/>
              <w:jc w:val="left"/>
              <w:rPr/>
            </w:pPr>
            <w:r>
              <w:rPr/>
              <w:t> </w:t>
            </w:r>
            <w:bookmarkStart w:id="692" w:name=".trail.B321"/>
            <w:bookmarkStart w:id="693" w:name=".trail.B322"/>
            <w:bookmarkEnd w:id="692"/>
            <w:bookmarkEnd w:id="693"/>
          </w:p>
        </w:tc>
        <w:tc>
          <w:tcPr>
            <w:tcW w:w="80" w:type="dxa"/>
            <w:tcBorders/>
            <w:shd w:fill="CCEEFF" w:val="clear"/>
            <w:vAlign w:val="center"/>
          </w:tcPr>
          <w:p>
            <w:pPr>
              <w:pStyle w:val="TableContents"/>
              <w:bidi w:val="0"/>
              <w:spacing w:before="0" w:after="283"/>
              <w:jc w:val="left"/>
              <w:rPr/>
            </w:pPr>
            <w:r>
              <w:rPr/>
              <w:t> </w:t>
            </w:r>
            <w:bookmarkStart w:id="694" w:name=".lead.B425"/>
            <w:bookmarkStart w:id="695" w:name=".lead.B426"/>
            <w:bookmarkEnd w:id="694"/>
            <w:bookmarkEnd w:id="695"/>
          </w:p>
        </w:tc>
        <w:tc>
          <w:tcPr>
            <w:tcW w:w="60" w:type="dxa"/>
            <w:tcBorders/>
            <w:shd w:fill="CCEEFF" w:val="clear"/>
            <w:vAlign w:val="center"/>
          </w:tcPr>
          <w:p>
            <w:pPr>
              <w:pStyle w:val="TableContents"/>
              <w:bidi w:val="0"/>
              <w:spacing w:before="0" w:after="283"/>
              <w:jc w:val="left"/>
              <w:rPr/>
            </w:pPr>
            <w:r>
              <w:rPr/>
              <w:t> </w:t>
            </w:r>
            <w:bookmarkStart w:id="696" w:name=".symb.B425"/>
            <w:bookmarkStart w:id="697" w:name=".symb.B426"/>
            <w:bookmarkEnd w:id="696"/>
            <w:bookmarkEnd w:id="697"/>
          </w:p>
        </w:tc>
        <w:tc>
          <w:tcPr>
            <w:tcW w:w="125" w:type="dxa"/>
            <w:tcBorders/>
            <w:shd w:fill="CCEEFF" w:val="clear"/>
            <w:vAlign w:val="center"/>
          </w:tcPr>
          <w:p>
            <w:pPr>
              <w:pStyle w:val="TableContents"/>
              <w:bidi w:val="0"/>
              <w:spacing w:before="0" w:after="283"/>
              <w:jc w:val="left"/>
              <w:rPr/>
            </w:pPr>
            <w:r>
              <w:rPr/>
              <w:t> </w:t>
            </w:r>
            <w:bookmarkStart w:id="698" w:name=".amt.B425"/>
            <w:bookmarkStart w:id="699" w:name=".amt.B426"/>
            <w:bookmarkEnd w:id="698"/>
            <w:bookmarkEnd w:id="699"/>
          </w:p>
        </w:tc>
        <w:tc>
          <w:tcPr>
            <w:tcW w:w="545" w:type="dxa"/>
            <w:tcBorders/>
            <w:shd w:fill="CCEEFF" w:val="clear"/>
            <w:vAlign w:val="center"/>
          </w:tcPr>
          <w:p>
            <w:pPr>
              <w:pStyle w:val="TableContents"/>
              <w:bidi w:val="0"/>
              <w:spacing w:before="0" w:after="283"/>
              <w:jc w:val="left"/>
              <w:rPr/>
            </w:pPr>
            <w:r>
              <w:rPr/>
              <w:t> </w:t>
            </w:r>
            <w:bookmarkStart w:id="700" w:name=".trail.B425"/>
            <w:bookmarkStart w:id="701" w:name=".trail.B426"/>
            <w:bookmarkEnd w:id="700"/>
            <w:bookmarkEnd w:id="701"/>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before tax</w:t>
            </w:r>
            <w:bookmarkStart w:id="702" w:name=".lead.229"/>
            <w:bookmarkStart w:id="703" w:name=".lead.230"/>
            <w:bookmarkEnd w:id="702"/>
            <w:bookmarkEnd w:id="703"/>
          </w:p>
        </w:tc>
        <w:tc>
          <w:tcPr>
            <w:tcW w:w="60" w:type="dxa"/>
            <w:tcBorders/>
            <w:shd w:fill="FFFFFF" w:val="clear"/>
            <w:vAlign w:val="center"/>
          </w:tcPr>
          <w:p>
            <w:pPr>
              <w:pStyle w:val="TableContents"/>
              <w:bidi w:val="0"/>
              <w:spacing w:before="0" w:after="283"/>
              <w:jc w:val="left"/>
              <w:rPr/>
            </w:pPr>
            <w:r>
              <w:rPr/>
              <w:t> </w:t>
            </w:r>
            <w:bookmarkStart w:id="704" w:name=".symb.229"/>
            <w:bookmarkStart w:id="705" w:name=".symb.230"/>
            <w:bookmarkEnd w:id="704"/>
            <w:bookmarkEnd w:id="705"/>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06" w:name=".amt.229"/>
            <w:bookmarkStart w:id="707" w:name=".amt.230"/>
            <w:bookmarkEnd w:id="706"/>
            <w:bookmarkEnd w:id="707"/>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(7,779</w:t>
            </w:r>
            <w:bookmarkStart w:id="708" w:name=".trail.229"/>
            <w:bookmarkStart w:id="709" w:name=".trail.230"/>
            <w:bookmarkEnd w:id="708"/>
            <w:bookmarkEnd w:id="709"/>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10" w:name=".lead.329"/>
            <w:bookmarkStart w:id="711" w:name=".lead.330"/>
            <w:bookmarkEnd w:id="710"/>
            <w:bookmarkEnd w:id="711"/>
          </w:p>
        </w:tc>
        <w:tc>
          <w:tcPr>
            <w:tcW w:w="93" w:type="dxa"/>
            <w:tcBorders/>
            <w:shd w:fill="FFFFFF" w:val="clear"/>
            <w:vAlign w:val="center"/>
          </w:tcPr>
          <w:p>
            <w:pPr>
              <w:pStyle w:val="TableContents"/>
              <w:bidi w:val="0"/>
              <w:spacing w:before="0" w:after="283"/>
              <w:jc w:val="left"/>
              <w:rPr/>
            </w:pPr>
            <w:r>
              <w:rPr/>
              <w:t> </w:t>
            </w:r>
            <w:bookmarkStart w:id="712" w:name=".symb.329"/>
            <w:bookmarkStart w:id="713" w:name=".symb.330"/>
            <w:bookmarkEnd w:id="712"/>
            <w:bookmarkEnd w:id="713"/>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4" w:name=".amt.329"/>
            <w:bookmarkStart w:id="715" w:name=".amt.330"/>
            <w:bookmarkEnd w:id="714"/>
            <w:bookmarkEnd w:id="715"/>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(6,798</w:t>
            </w:r>
            <w:bookmarkStart w:id="716" w:name=".trail.329"/>
            <w:bookmarkStart w:id="717" w:name=".trail.330"/>
            <w:bookmarkEnd w:id="716"/>
            <w:bookmarkEnd w:id="71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718" w:name=".lead.429"/>
            <w:bookmarkStart w:id="719" w:name=".lead.430"/>
            <w:bookmarkEnd w:id="718"/>
            <w:bookmarkEnd w:id="719"/>
          </w:p>
        </w:tc>
        <w:tc>
          <w:tcPr>
            <w:tcW w:w="60" w:type="dxa"/>
            <w:tcBorders/>
            <w:shd w:fill="FFFFFF" w:val="clear"/>
            <w:vAlign w:val="center"/>
          </w:tcPr>
          <w:p>
            <w:pPr>
              <w:pStyle w:val="TableContents"/>
              <w:bidi w:val="0"/>
              <w:spacing w:before="0" w:after="283"/>
              <w:jc w:val="left"/>
              <w:rPr/>
            </w:pPr>
            <w:r>
              <w:rPr/>
              <w:t> </w:t>
            </w:r>
            <w:bookmarkStart w:id="720" w:name=".symb.429"/>
            <w:bookmarkStart w:id="721" w:name=".symb.430"/>
            <w:bookmarkEnd w:id="720"/>
            <w:bookmarkEnd w:id="72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2" w:name=".amt.429"/>
            <w:bookmarkStart w:id="723" w:name=".amt.430"/>
            <w:bookmarkEnd w:id="722"/>
            <w:bookmarkEnd w:id="723"/>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(981</w:t>
            </w:r>
            <w:bookmarkStart w:id="724" w:name=".trail.429"/>
            <w:bookmarkStart w:id="725" w:name=".trail.430"/>
            <w:bookmarkEnd w:id="724"/>
            <w:bookmarkEnd w:id="72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2210" w:type="dxa"/>
            <w:tcBorders/>
            <w:shd w:fill="CCEEFF" w:val="clear"/>
            <w:vAlign w:val="center"/>
          </w:tcPr>
          <w:p>
            <w:pPr>
              <w:pStyle w:val="TableContents"/>
              <w:bidi w:val="0"/>
              <w:spacing w:before="0" w:after="283"/>
              <w:jc w:val="left"/>
              <w:rPr/>
            </w:pPr>
            <w:r>
              <w:rPr/>
              <w:t> </w:t>
            </w:r>
            <w:bookmarkStart w:id="726" w:name=".lead.B223"/>
            <w:bookmarkStart w:id="727" w:name=".lead.B224"/>
            <w:bookmarkEnd w:id="726"/>
            <w:bookmarkEnd w:id="727"/>
          </w:p>
        </w:tc>
        <w:tc>
          <w:tcPr>
            <w:tcW w:w="60" w:type="dxa"/>
            <w:tcBorders/>
            <w:shd w:fill="CCEEFF" w:val="clear"/>
            <w:vAlign w:val="center"/>
          </w:tcPr>
          <w:p>
            <w:pPr>
              <w:pStyle w:val="TableContents"/>
              <w:bidi w:val="0"/>
              <w:spacing w:before="0" w:after="283"/>
              <w:jc w:val="left"/>
              <w:rPr/>
            </w:pPr>
            <w:r>
              <w:rPr/>
              <w:t> </w:t>
            </w:r>
            <w:bookmarkStart w:id="728" w:name=".symb.B223"/>
            <w:bookmarkStart w:id="729" w:name=".symb.B224"/>
            <w:bookmarkEnd w:id="728"/>
            <w:bookmarkEnd w:id="729"/>
          </w:p>
        </w:tc>
        <w:tc>
          <w:tcPr>
            <w:tcW w:w="194" w:type="dxa"/>
            <w:tcBorders/>
            <w:shd w:fill="CCEEFF" w:val="clear"/>
            <w:vAlign w:val="center"/>
          </w:tcPr>
          <w:p>
            <w:pPr>
              <w:pStyle w:val="TableContents"/>
              <w:bidi w:val="0"/>
              <w:spacing w:before="0" w:after="283"/>
              <w:jc w:val="left"/>
              <w:rPr/>
            </w:pPr>
            <w:r>
              <w:rPr/>
              <w:t> </w:t>
            </w:r>
            <w:bookmarkStart w:id="730" w:name=".amt.B223"/>
            <w:bookmarkStart w:id="731" w:name=".amt.B224"/>
            <w:bookmarkEnd w:id="730"/>
            <w:bookmarkEnd w:id="731"/>
          </w:p>
        </w:tc>
        <w:tc>
          <w:tcPr>
            <w:tcW w:w="846" w:type="dxa"/>
            <w:tcBorders/>
            <w:shd w:fill="CCEEFF" w:val="clear"/>
            <w:vAlign w:val="center"/>
          </w:tcPr>
          <w:p>
            <w:pPr>
              <w:pStyle w:val="TableContents"/>
              <w:bidi w:val="0"/>
              <w:spacing w:before="0" w:after="283"/>
              <w:jc w:val="left"/>
              <w:rPr/>
            </w:pPr>
            <w:r>
              <w:rPr/>
              <w:t> </w:t>
            </w:r>
            <w:bookmarkStart w:id="732" w:name=".trail.B223"/>
            <w:bookmarkStart w:id="733" w:name=".trail.B224"/>
            <w:bookmarkEnd w:id="732"/>
            <w:bookmarkEnd w:id="733"/>
          </w:p>
        </w:tc>
        <w:tc>
          <w:tcPr>
            <w:tcW w:w="124" w:type="dxa"/>
            <w:tcBorders/>
            <w:shd w:fill="CCEEFF" w:val="clear"/>
            <w:vAlign w:val="center"/>
          </w:tcPr>
          <w:p>
            <w:pPr>
              <w:pStyle w:val="TableContents"/>
              <w:bidi w:val="0"/>
              <w:spacing w:before="0" w:after="283"/>
              <w:jc w:val="left"/>
              <w:rPr/>
            </w:pPr>
            <w:r>
              <w:rPr/>
              <w:t> </w:t>
            </w:r>
            <w:bookmarkStart w:id="734" w:name=".lead.B323"/>
            <w:bookmarkStart w:id="735" w:name=".lead.B324"/>
            <w:bookmarkEnd w:id="734"/>
            <w:bookmarkEnd w:id="735"/>
          </w:p>
        </w:tc>
        <w:tc>
          <w:tcPr>
            <w:tcW w:w="93" w:type="dxa"/>
            <w:tcBorders/>
            <w:shd w:fill="CCEEFF" w:val="clear"/>
            <w:vAlign w:val="center"/>
          </w:tcPr>
          <w:p>
            <w:pPr>
              <w:pStyle w:val="TableContents"/>
              <w:bidi w:val="0"/>
              <w:spacing w:before="0" w:after="283"/>
              <w:jc w:val="left"/>
              <w:rPr/>
            </w:pPr>
            <w:r>
              <w:rPr/>
              <w:t> </w:t>
            </w:r>
            <w:bookmarkStart w:id="736" w:name=".symb.B323"/>
            <w:bookmarkStart w:id="737" w:name=".symb.B324"/>
            <w:bookmarkEnd w:id="736"/>
            <w:bookmarkEnd w:id="737"/>
          </w:p>
        </w:tc>
        <w:tc>
          <w:tcPr>
            <w:tcW w:w="194" w:type="dxa"/>
            <w:tcBorders/>
            <w:shd w:fill="CCEEFF" w:val="clear"/>
            <w:vAlign w:val="center"/>
          </w:tcPr>
          <w:p>
            <w:pPr>
              <w:pStyle w:val="TableContents"/>
              <w:bidi w:val="0"/>
              <w:spacing w:before="0" w:after="283"/>
              <w:jc w:val="left"/>
              <w:rPr/>
            </w:pPr>
            <w:r>
              <w:rPr/>
              <w:t> </w:t>
            </w:r>
            <w:bookmarkStart w:id="738" w:name=".amt.B323"/>
            <w:bookmarkStart w:id="739" w:name=".amt.B324"/>
            <w:bookmarkEnd w:id="738"/>
            <w:bookmarkEnd w:id="739"/>
          </w:p>
        </w:tc>
        <w:tc>
          <w:tcPr>
            <w:tcW w:w="846" w:type="dxa"/>
            <w:tcBorders/>
            <w:shd w:fill="CCEEFF" w:val="clear"/>
            <w:vAlign w:val="center"/>
          </w:tcPr>
          <w:p>
            <w:pPr>
              <w:pStyle w:val="TableContents"/>
              <w:bidi w:val="0"/>
              <w:spacing w:before="0" w:after="283"/>
              <w:jc w:val="left"/>
              <w:rPr/>
            </w:pPr>
            <w:r>
              <w:rPr/>
              <w:t> </w:t>
            </w:r>
            <w:bookmarkStart w:id="740" w:name=".trail.B323"/>
            <w:bookmarkStart w:id="741" w:name=".trail.B324"/>
            <w:bookmarkEnd w:id="740"/>
            <w:bookmarkEnd w:id="741"/>
          </w:p>
        </w:tc>
        <w:tc>
          <w:tcPr>
            <w:tcW w:w="80" w:type="dxa"/>
            <w:tcBorders/>
            <w:shd w:fill="CCEEFF" w:val="clear"/>
            <w:vAlign w:val="center"/>
          </w:tcPr>
          <w:p>
            <w:pPr>
              <w:pStyle w:val="TableContents"/>
              <w:bidi w:val="0"/>
              <w:spacing w:before="0" w:after="283"/>
              <w:jc w:val="left"/>
              <w:rPr/>
            </w:pPr>
            <w:r>
              <w:rPr/>
              <w:t> </w:t>
            </w:r>
            <w:bookmarkStart w:id="742" w:name=".lead.B427"/>
            <w:bookmarkStart w:id="743" w:name=".lead.B428"/>
            <w:bookmarkEnd w:id="742"/>
            <w:bookmarkEnd w:id="743"/>
          </w:p>
        </w:tc>
        <w:tc>
          <w:tcPr>
            <w:tcW w:w="60" w:type="dxa"/>
            <w:tcBorders/>
            <w:shd w:fill="CCEEFF" w:val="clear"/>
            <w:vAlign w:val="center"/>
          </w:tcPr>
          <w:p>
            <w:pPr>
              <w:pStyle w:val="TableContents"/>
              <w:bidi w:val="0"/>
              <w:spacing w:before="0" w:after="283"/>
              <w:jc w:val="left"/>
              <w:rPr/>
            </w:pPr>
            <w:r>
              <w:rPr/>
              <w:t> </w:t>
            </w:r>
            <w:bookmarkStart w:id="744" w:name=".symb.B427"/>
            <w:bookmarkStart w:id="745" w:name=".symb.B428"/>
            <w:bookmarkEnd w:id="744"/>
            <w:bookmarkEnd w:id="745"/>
          </w:p>
        </w:tc>
        <w:tc>
          <w:tcPr>
            <w:tcW w:w="125" w:type="dxa"/>
            <w:tcBorders/>
            <w:shd w:fill="CCEEFF" w:val="clear"/>
            <w:vAlign w:val="center"/>
          </w:tcPr>
          <w:p>
            <w:pPr>
              <w:pStyle w:val="TableContents"/>
              <w:bidi w:val="0"/>
              <w:spacing w:before="0" w:after="283"/>
              <w:jc w:val="left"/>
              <w:rPr/>
            </w:pPr>
            <w:r>
              <w:rPr/>
              <w:t> </w:t>
            </w:r>
            <w:bookmarkStart w:id="746" w:name=".amt.B427"/>
            <w:bookmarkStart w:id="747" w:name=".amt.B428"/>
            <w:bookmarkEnd w:id="746"/>
            <w:bookmarkEnd w:id="747"/>
          </w:p>
        </w:tc>
        <w:tc>
          <w:tcPr>
            <w:tcW w:w="545" w:type="dxa"/>
            <w:tcBorders/>
            <w:shd w:fill="CCEEFF" w:val="clear"/>
            <w:vAlign w:val="center"/>
          </w:tcPr>
          <w:p>
            <w:pPr>
              <w:pStyle w:val="TableContents"/>
              <w:bidi w:val="0"/>
              <w:spacing w:before="0" w:after="283"/>
              <w:jc w:val="left"/>
              <w:rPr/>
            </w:pPr>
            <w:r>
              <w:rPr/>
              <w:t> </w:t>
            </w:r>
            <w:bookmarkStart w:id="748" w:name=".trail.B427"/>
            <w:bookmarkStart w:id="749" w:name=".trail.B428"/>
            <w:bookmarkEnd w:id="748"/>
            <w:bookmarkEnd w:id="749"/>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bookmarkStart w:id="750" w:name=".lead.231"/>
            <w:bookmarkStart w:id="751" w:name=".lead.232"/>
            <w:bookmarkEnd w:id="750"/>
            <w:bookmarkEnd w:id="751"/>
          </w:p>
        </w:tc>
        <w:tc>
          <w:tcPr>
            <w:tcW w:w="60" w:type="dxa"/>
            <w:tcBorders/>
            <w:shd w:fill="FFFFFF" w:val="clear"/>
            <w:vAlign w:val="center"/>
          </w:tcPr>
          <w:p>
            <w:pPr>
              <w:pStyle w:val="TableContents"/>
              <w:bidi w:val="0"/>
              <w:spacing w:before="0" w:after="283"/>
              <w:jc w:val="left"/>
              <w:rPr/>
            </w:pPr>
            <w:r>
              <w:rPr/>
              <w:t> </w:t>
            </w:r>
            <w:bookmarkStart w:id="752" w:name=".symb.231"/>
            <w:bookmarkStart w:id="753" w:name=".symb.232"/>
            <w:bookmarkEnd w:id="752"/>
            <w:bookmarkEnd w:id="753"/>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4" w:name=".amt.231"/>
            <w:bookmarkStart w:id="755" w:name=".amt.232"/>
            <w:bookmarkEnd w:id="754"/>
            <w:bookmarkEnd w:id="755"/>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bookmarkStart w:id="756" w:name=".trail.231"/>
            <w:bookmarkStart w:id="757" w:name=".trail.232"/>
            <w:bookmarkEnd w:id="756"/>
            <w:bookmarkEnd w:id="757"/>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58" w:name=".lead.331"/>
            <w:bookmarkStart w:id="759" w:name=".lead.332"/>
            <w:bookmarkEnd w:id="758"/>
            <w:bookmarkEnd w:id="759"/>
          </w:p>
        </w:tc>
        <w:tc>
          <w:tcPr>
            <w:tcW w:w="93" w:type="dxa"/>
            <w:tcBorders/>
            <w:shd w:fill="FFFFFF" w:val="clear"/>
            <w:vAlign w:val="center"/>
          </w:tcPr>
          <w:p>
            <w:pPr>
              <w:pStyle w:val="TableContents"/>
              <w:bidi w:val="0"/>
              <w:spacing w:before="0" w:after="283"/>
              <w:jc w:val="left"/>
              <w:rPr/>
            </w:pPr>
            <w:r>
              <w:rPr/>
              <w:t> </w:t>
            </w:r>
            <w:bookmarkStart w:id="760" w:name=".symb.331"/>
            <w:bookmarkStart w:id="761" w:name=".symb.332"/>
            <w:bookmarkEnd w:id="760"/>
            <w:bookmarkEnd w:id="761"/>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2" w:name=".amt.331"/>
            <w:bookmarkStart w:id="763" w:name=".amt.332"/>
            <w:bookmarkEnd w:id="762"/>
            <w:bookmarkEnd w:id="763"/>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bookmarkStart w:id="764" w:name=".trail.331"/>
            <w:bookmarkStart w:id="765" w:name=".trail.332"/>
            <w:bookmarkEnd w:id="764"/>
            <w:bookmarkEnd w:id="76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66" w:name=".lead.431"/>
            <w:bookmarkStart w:id="767" w:name=".lead.432"/>
            <w:bookmarkEnd w:id="766"/>
            <w:bookmarkEnd w:id="767"/>
          </w:p>
        </w:tc>
        <w:tc>
          <w:tcPr>
            <w:tcW w:w="60" w:type="dxa"/>
            <w:tcBorders/>
            <w:shd w:fill="FFFFFF" w:val="clear"/>
            <w:vAlign w:val="center"/>
          </w:tcPr>
          <w:p>
            <w:pPr>
              <w:pStyle w:val="TableContents"/>
              <w:bidi w:val="0"/>
              <w:spacing w:before="0" w:after="283"/>
              <w:jc w:val="left"/>
              <w:rPr/>
            </w:pPr>
            <w:r>
              <w:rPr/>
              <w:t> </w:t>
            </w:r>
            <w:bookmarkStart w:id="768" w:name=".symb.431"/>
            <w:bookmarkStart w:id="769" w:name=".symb.432"/>
            <w:bookmarkEnd w:id="768"/>
            <w:bookmarkEnd w:id="76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0" w:name=".amt.431"/>
            <w:bookmarkStart w:id="771" w:name=".amt.432"/>
            <w:bookmarkEnd w:id="770"/>
            <w:bookmarkEnd w:id="771"/>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bookmarkStart w:id="772" w:name=".trail.431"/>
            <w:bookmarkStart w:id="773" w:name=".trail.432"/>
            <w:bookmarkEnd w:id="772"/>
            <w:bookmarkEnd w:id="77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pPr>
            <w:r>
              <w:rPr/>
              <w:t> </w:t>
            </w:r>
            <w:bookmarkStart w:id="774" w:name=".lead.B225"/>
            <w:bookmarkStart w:id="775" w:name=".lead.B226"/>
            <w:bookmarkEnd w:id="774"/>
            <w:bookmarkEnd w:id="775"/>
          </w:p>
        </w:tc>
        <w:tc>
          <w:tcPr>
            <w:tcW w:w="60" w:type="dxa"/>
            <w:tcBorders/>
            <w:shd w:fill="CCEEFF" w:val="clear"/>
            <w:vAlign w:val="center"/>
          </w:tcPr>
          <w:p>
            <w:pPr>
              <w:pStyle w:val="TableContents"/>
              <w:bidi w:val="0"/>
              <w:spacing w:before="0" w:after="283"/>
              <w:jc w:val="left"/>
              <w:rPr/>
            </w:pPr>
            <w:r>
              <w:rPr/>
              <w:t> </w:t>
            </w:r>
            <w:bookmarkStart w:id="776" w:name=".symb.B225"/>
            <w:bookmarkStart w:id="777" w:name=".symb.B226"/>
            <w:bookmarkEnd w:id="776"/>
            <w:bookmarkEnd w:id="777"/>
          </w:p>
        </w:tc>
        <w:tc>
          <w:tcPr>
            <w:tcW w:w="194" w:type="dxa"/>
            <w:tcBorders/>
            <w:shd w:fill="CCEEFF" w:val="clear"/>
            <w:vAlign w:val="center"/>
          </w:tcPr>
          <w:p>
            <w:pPr>
              <w:pStyle w:val="TableContents"/>
              <w:bidi w:val="0"/>
              <w:spacing w:before="0" w:after="283"/>
              <w:jc w:val="left"/>
              <w:rPr/>
            </w:pPr>
            <w:r>
              <w:rPr/>
              <w:t> </w:t>
            </w:r>
            <w:bookmarkStart w:id="778" w:name=".amt.B225"/>
            <w:bookmarkStart w:id="779" w:name=".amt.B226"/>
            <w:bookmarkEnd w:id="778"/>
            <w:bookmarkEnd w:id="779"/>
          </w:p>
        </w:tc>
        <w:tc>
          <w:tcPr>
            <w:tcW w:w="846" w:type="dxa"/>
            <w:tcBorders/>
            <w:shd w:fill="CCEEFF" w:val="clear"/>
            <w:vAlign w:val="center"/>
          </w:tcPr>
          <w:p>
            <w:pPr>
              <w:pStyle w:val="TableContents"/>
              <w:bidi w:val="0"/>
              <w:spacing w:before="0" w:after="283"/>
              <w:jc w:val="left"/>
              <w:rPr/>
            </w:pPr>
            <w:r>
              <w:rPr/>
              <w:t> </w:t>
            </w:r>
            <w:bookmarkStart w:id="780" w:name=".trail.B225"/>
            <w:bookmarkStart w:id="781" w:name=".trail.B226"/>
            <w:bookmarkEnd w:id="780"/>
            <w:bookmarkEnd w:id="781"/>
          </w:p>
        </w:tc>
        <w:tc>
          <w:tcPr>
            <w:tcW w:w="124" w:type="dxa"/>
            <w:tcBorders/>
            <w:shd w:fill="CCEEFF" w:val="clear"/>
            <w:vAlign w:val="center"/>
          </w:tcPr>
          <w:p>
            <w:pPr>
              <w:pStyle w:val="TableContents"/>
              <w:bidi w:val="0"/>
              <w:spacing w:before="0" w:after="283"/>
              <w:jc w:val="left"/>
              <w:rPr/>
            </w:pPr>
            <w:r>
              <w:rPr/>
              <w:t> </w:t>
            </w:r>
            <w:bookmarkStart w:id="782" w:name=".lead.B325"/>
            <w:bookmarkStart w:id="783" w:name=".lead.B326"/>
            <w:bookmarkEnd w:id="782"/>
            <w:bookmarkEnd w:id="783"/>
          </w:p>
        </w:tc>
        <w:tc>
          <w:tcPr>
            <w:tcW w:w="93" w:type="dxa"/>
            <w:tcBorders/>
            <w:shd w:fill="CCEEFF" w:val="clear"/>
            <w:vAlign w:val="center"/>
          </w:tcPr>
          <w:p>
            <w:pPr>
              <w:pStyle w:val="TableContents"/>
              <w:bidi w:val="0"/>
              <w:spacing w:before="0" w:after="283"/>
              <w:jc w:val="left"/>
              <w:rPr/>
            </w:pPr>
            <w:r>
              <w:rPr/>
              <w:t> </w:t>
            </w:r>
            <w:bookmarkStart w:id="784" w:name=".symb.B325"/>
            <w:bookmarkStart w:id="785" w:name=".symb.B326"/>
            <w:bookmarkEnd w:id="784"/>
            <w:bookmarkEnd w:id="785"/>
          </w:p>
        </w:tc>
        <w:tc>
          <w:tcPr>
            <w:tcW w:w="194" w:type="dxa"/>
            <w:tcBorders/>
            <w:shd w:fill="CCEEFF" w:val="clear"/>
            <w:vAlign w:val="center"/>
          </w:tcPr>
          <w:p>
            <w:pPr>
              <w:pStyle w:val="TableContents"/>
              <w:bidi w:val="0"/>
              <w:spacing w:before="0" w:after="283"/>
              <w:jc w:val="left"/>
              <w:rPr/>
            </w:pPr>
            <w:r>
              <w:rPr/>
              <w:t> </w:t>
            </w:r>
            <w:bookmarkStart w:id="786" w:name=".amt.B325"/>
            <w:bookmarkStart w:id="787" w:name=".amt.B326"/>
            <w:bookmarkEnd w:id="786"/>
            <w:bookmarkEnd w:id="787"/>
          </w:p>
        </w:tc>
        <w:tc>
          <w:tcPr>
            <w:tcW w:w="846" w:type="dxa"/>
            <w:tcBorders/>
            <w:shd w:fill="CCEEFF" w:val="clear"/>
            <w:vAlign w:val="center"/>
          </w:tcPr>
          <w:p>
            <w:pPr>
              <w:pStyle w:val="TableContents"/>
              <w:bidi w:val="0"/>
              <w:spacing w:before="0" w:after="283"/>
              <w:jc w:val="left"/>
              <w:rPr/>
            </w:pPr>
            <w:r>
              <w:rPr/>
              <w:t> </w:t>
            </w:r>
            <w:bookmarkStart w:id="788" w:name=".trail.B325"/>
            <w:bookmarkStart w:id="789" w:name=".trail.B326"/>
            <w:bookmarkEnd w:id="788"/>
            <w:bookmarkEnd w:id="789"/>
          </w:p>
        </w:tc>
        <w:tc>
          <w:tcPr>
            <w:tcW w:w="80" w:type="dxa"/>
            <w:tcBorders/>
            <w:shd w:fill="CCEEFF" w:val="clear"/>
            <w:vAlign w:val="center"/>
          </w:tcPr>
          <w:p>
            <w:pPr>
              <w:pStyle w:val="TableContents"/>
              <w:bidi w:val="0"/>
              <w:spacing w:before="0" w:after="283"/>
              <w:jc w:val="left"/>
              <w:rPr/>
            </w:pPr>
            <w:r>
              <w:rPr/>
              <w:t> </w:t>
            </w:r>
            <w:bookmarkStart w:id="790" w:name=".lead.B429"/>
            <w:bookmarkStart w:id="791" w:name=".lead.B430"/>
            <w:bookmarkEnd w:id="790"/>
            <w:bookmarkEnd w:id="791"/>
          </w:p>
        </w:tc>
        <w:tc>
          <w:tcPr>
            <w:tcW w:w="60" w:type="dxa"/>
            <w:tcBorders/>
            <w:shd w:fill="CCEEFF" w:val="clear"/>
            <w:vAlign w:val="center"/>
          </w:tcPr>
          <w:p>
            <w:pPr>
              <w:pStyle w:val="TableContents"/>
              <w:bidi w:val="0"/>
              <w:spacing w:before="0" w:after="283"/>
              <w:jc w:val="left"/>
              <w:rPr/>
            </w:pPr>
            <w:r>
              <w:rPr/>
              <w:t> </w:t>
            </w:r>
            <w:bookmarkStart w:id="792" w:name=".symb.B429"/>
            <w:bookmarkStart w:id="793" w:name=".symb.B430"/>
            <w:bookmarkEnd w:id="792"/>
            <w:bookmarkEnd w:id="793"/>
          </w:p>
        </w:tc>
        <w:tc>
          <w:tcPr>
            <w:tcW w:w="125" w:type="dxa"/>
            <w:tcBorders/>
            <w:shd w:fill="CCEEFF" w:val="clear"/>
            <w:vAlign w:val="center"/>
          </w:tcPr>
          <w:p>
            <w:pPr>
              <w:pStyle w:val="TableContents"/>
              <w:bidi w:val="0"/>
              <w:spacing w:before="0" w:after="283"/>
              <w:jc w:val="left"/>
              <w:rPr/>
            </w:pPr>
            <w:r>
              <w:rPr/>
              <w:t> </w:t>
            </w:r>
            <w:bookmarkStart w:id="794" w:name=".amt.B429"/>
            <w:bookmarkStart w:id="795" w:name=".amt.B430"/>
            <w:bookmarkEnd w:id="794"/>
            <w:bookmarkEnd w:id="795"/>
          </w:p>
        </w:tc>
        <w:tc>
          <w:tcPr>
            <w:tcW w:w="545" w:type="dxa"/>
            <w:tcBorders/>
            <w:shd w:fill="CCEEFF" w:val="clear"/>
            <w:vAlign w:val="center"/>
          </w:tcPr>
          <w:p>
            <w:pPr>
              <w:pStyle w:val="TableContents"/>
              <w:bidi w:val="0"/>
              <w:spacing w:before="0" w:after="283"/>
              <w:jc w:val="left"/>
              <w:rPr/>
            </w:pPr>
            <w:r>
              <w:rPr/>
              <w:t> </w:t>
            </w:r>
            <w:bookmarkStart w:id="796" w:name=".trail.B429"/>
            <w:bookmarkStart w:id="797" w:name=".trail.B430"/>
            <w:bookmarkEnd w:id="796"/>
            <w:bookmarkEnd w:id="797"/>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for the period</w:t>
            </w:r>
            <w:bookmarkStart w:id="798" w:name=".lead.233"/>
            <w:bookmarkStart w:id="799" w:name=".lead.234"/>
            <w:bookmarkEnd w:id="798"/>
            <w:bookmarkEnd w:id="799"/>
          </w:p>
        </w:tc>
        <w:tc>
          <w:tcPr>
            <w:tcW w:w="60" w:type="dxa"/>
            <w:tcBorders/>
            <w:shd w:fill="FFFFFF" w:val="clear"/>
            <w:vAlign w:val="center"/>
          </w:tcPr>
          <w:p>
            <w:pPr>
              <w:pStyle w:val="TableContents"/>
              <w:bidi w:val="0"/>
              <w:spacing w:before="0" w:after="283"/>
              <w:ind w:left="0" w:right="0" w:hanging="0"/>
              <w:jc w:val="left"/>
              <w:rPr/>
            </w:pPr>
            <w:r>
              <w:rPr/>
              <w:t> </w:t>
            </w:r>
            <w:bookmarkStart w:id="800" w:name=".symb.233"/>
            <w:bookmarkStart w:id="801" w:name=".symb.234"/>
            <w:bookmarkEnd w:id="800"/>
            <w:bookmarkEnd w:id="801"/>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802" w:name=".amt.233"/>
            <w:bookmarkStart w:id="803" w:name=".amt.234"/>
            <w:bookmarkEnd w:id="802"/>
            <w:bookmarkEnd w:id="803"/>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(7,359</w:t>
            </w:r>
            <w:bookmarkStart w:id="804" w:name=".trail.233"/>
            <w:bookmarkStart w:id="805" w:name=".trail.234"/>
            <w:bookmarkEnd w:id="804"/>
            <w:bookmarkEnd w:id="805"/>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06" w:name=".lead.333"/>
            <w:bookmarkStart w:id="807" w:name=".lead.334"/>
            <w:bookmarkEnd w:id="806"/>
            <w:bookmarkEnd w:id="807"/>
          </w:p>
        </w:tc>
        <w:tc>
          <w:tcPr>
            <w:tcW w:w="93" w:type="dxa"/>
            <w:tcBorders/>
            <w:shd w:fill="FFFFFF" w:val="clear"/>
            <w:vAlign w:val="center"/>
          </w:tcPr>
          <w:p>
            <w:pPr>
              <w:pStyle w:val="TableContents"/>
              <w:bidi w:val="0"/>
              <w:spacing w:before="0" w:after="283"/>
              <w:ind w:left="0" w:right="0" w:hanging="0"/>
              <w:jc w:val="left"/>
              <w:rPr/>
            </w:pPr>
            <w:r>
              <w:rPr/>
              <w:t> </w:t>
            </w:r>
            <w:bookmarkStart w:id="808" w:name=".symb.333"/>
            <w:bookmarkStart w:id="809" w:name=".symb.334"/>
            <w:bookmarkEnd w:id="808"/>
            <w:bookmarkEnd w:id="809"/>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810" w:name=".amt.333"/>
            <w:bookmarkStart w:id="811" w:name=".amt.334"/>
            <w:bookmarkEnd w:id="810"/>
            <w:bookmarkEnd w:id="811"/>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(6,411</w:t>
            </w:r>
            <w:bookmarkStart w:id="812" w:name=".trail.333"/>
            <w:bookmarkStart w:id="813" w:name=".trail.334"/>
            <w:bookmarkEnd w:id="812"/>
            <w:bookmarkEnd w:id="813"/>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814" w:name=".lead.433"/>
            <w:bookmarkStart w:id="815" w:name=".lead.434"/>
            <w:bookmarkEnd w:id="814"/>
            <w:bookmarkEnd w:id="815"/>
          </w:p>
        </w:tc>
        <w:tc>
          <w:tcPr>
            <w:tcW w:w="60" w:type="dxa"/>
            <w:tcBorders/>
            <w:shd w:fill="FFFFFF" w:val="clear"/>
            <w:vAlign w:val="center"/>
          </w:tcPr>
          <w:p>
            <w:pPr>
              <w:pStyle w:val="TableContents"/>
              <w:bidi w:val="0"/>
              <w:spacing w:before="0" w:after="283"/>
              <w:ind w:left="0" w:right="0" w:hanging="0"/>
              <w:jc w:val="left"/>
              <w:rPr/>
            </w:pPr>
            <w:r>
              <w:rPr/>
              <w:t> </w:t>
            </w:r>
            <w:bookmarkStart w:id="816" w:name=".symb.433"/>
            <w:bookmarkStart w:id="817" w:name=".symb.434"/>
            <w:bookmarkEnd w:id="816"/>
            <w:bookmarkEnd w:id="81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818" w:name=".amt.433"/>
            <w:bookmarkStart w:id="819" w:name=".amt.434"/>
            <w:bookmarkEnd w:id="818"/>
            <w:bookmarkEnd w:id="819"/>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(948</w:t>
            </w:r>
            <w:bookmarkStart w:id="820" w:name=".trail.433"/>
            <w:bookmarkStart w:id="821" w:name=".trail.434"/>
            <w:bookmarkEnd w:id="820"/>
            <w:bookmarkEnd w:id="82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revenue was recorded for the six months ending June 30, 2026, as compared to a nominal for the six months ending June 30, 2025, related to grant received from the Gates Foundation.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expenses were $4.6 million for the six months ending June 30, 2026, as compared to $4.3 million for the six months ending June 30, 2025. The slight increase was primarily due to project related costs of pipeline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were $3.0 million for the six months ended June 30, 2026, as compared to $3.9 million for the six months ending June 30, 2025. The decrease mainly relates to lower capital market transactional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financial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financial expense of $0.1 million relates to net change in fair value of derivative liability and foreign exchange gains. The net amount has been reduced compared to same period last year as derivative liability has been significantly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benefits from income tax were $0.4 million for the six months ended June 30, 2026. Taxable income is related to expected tax receivable based on tax losses incurred in the current financial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and December 31, 2025, our available liquidity, comprised of cash and cash equivalents, was $14.0 million and $23.2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and December 31, 2025, our total equity was $9.5 million and $17.0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Our funding strategy is to balance the funding of cash needs through equity offerings, or other capital sources in case this is not covered by income from potential collaborations or licenses. With our current strategic plans and forecasted cash burn, we have sufficient cash to finance operations into second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b/>
          <w:i/>
          <w:caps w:val="false"/>
          <w:smallCaps w:val="false"/>
          <w:sz w:val="20"/>
        </w:rPr>
      </w:pPr>
      <w:r>
        <w:rPr>
          <w:rFonts w:ascii="Times New Roman" w:hAnsi="Times New Roman"/>
          <w:b/>
          <w:i/>
          <w:caps w:val="false"/>
          <w:smallCaps w:val="false"/>
          <w:sz w:val="20"/>
        </w:rPr>
        <w:t>Financing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We monitor our funding situation closely to ensure we have access to sufficient liquidity to meet our forecasted cash requirements. Analyses are run to reflect different scenarios including, but not limited to, cash runway, human capital resources and pipeline priorities to identify liquidity risk. This enables Management and the Board of Directors to prepare for new financing transactions and adjust the cost base accordingly. With our current strategic plans, we anticipate that with the current cash position and the forecast cash requirements, we will have sufficient cash to fund operations into second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Accordingly, unaudited condensed consolidated financial statements have been prepared on a basis as a going concern, and which contemplates the realization of assets and discharge of liabilities and commitments in the normal course of business. We may seek additional capital if market conditions are favorable or if we have specific strategic considerations as well as operational requirements. Our spending will vary based on new and ongoing development and corporate activities. Due to high level of uncertainty of the length of time and activities associated with discovery and development of our product candidates, we are unable to estimate the actual amount of funds we will require for our developmental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Our future financing requirements will depend on many factors,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scope, progress, results and costs of researching and developing our AI platforms;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of, and the costs involved in providing support to our future partners, if any, in connection with their efforts in seeking regulatory approvals in the United States and elsewhere for any future products derived from our product candidates if clinical trials are successful;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providing support to our future partners, if any, in connection with their commercialization activities for products derived from our product candidates, if approved for sale, including marketing, sales and distribution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manufacturing any future product candidates for clinical trials and scaling up manufacturing in preparation for late stage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and characteristics of additional product candidates that we pursue;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establish and maintain collaborations, partnerships, licensing or other arrangements with third parties, including the timing of receipt of any potential milestone payments, licensing fees or royalty payments under these agreements;</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climate change on our business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effects of the continuing hostilities between Ukraine and Russia, and between Israel and Hamas, along with the retaliatory measures by the global community have created global security concerns, including the possibility of expanded regional or global conflict, which have had, are likely to continue to have, short-term and likely longer-term adverse impacts on Europe and around the globe;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receipt, and amount of sales of, or royalties on, any products developed by our future partners, if any, derived from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60"/>
        <w:gridCol w:w="170"/>
        <w:gridCol w:w="8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need and ability to hire additional management, scientific, technical and business personnel;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extent to which we acquire or invest in businesses, products, or technologies (although we currently have no commitments or agreements relating to any of these types of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Factors that may cause actual results to differ materially from current expectations include, among other things, those listed under the section in our Annual Report on Form 20-F for the year ended December 31, 2025 — “Item 3. Key Information—D. Risk Factors”. You are urged to consider these factors carefully, especially also when evaluating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cash flow for the periods indicated (unaudited):</w:t>
      </w:r>
    </w:p>
    <w:p>
      <w:pPr>
        <w:pStyle w:val="TextBody"/>
        <w:bidi w:val="0"/>
        <w:spacing w:before="0" w:after="0"/>
        <w:ind w:left="0" w:right="0" w:hanging="0"/>
        <w:jc w:val="left"/>
        <w:rPr>
          <w:caps w:val="false"/>
          <w:smallCaps w:val="false"/>
        </w:rPr>
      </w:pPr>
      <w:r>
        <w:rPr>
          <w:caps w:val="false"/>
          <w:smallCaps w:val="false"/>
        </w:rPr>
        <w:t> </w:t>
      </w:r>
    </w:p>
    <w:tbl>
      <w:tblPr>
        <w:tblW w:w="6551" w:type="dxa"/>
        <w:jc w:val="left"/>
        <w:tblInd w:w="0" w:type="dxa"/>
        <w:tblLayout w:type="fixed"/>
        <w:tblCellMar>
          <w:top w:w="0" w:type="dxa"/>
          <w:left w:w="0" w:type="dxa"/>
          <w:bottom w:w="0" w:type="dxa"/>
          <w:right w:w="0" w:type="dxa"/>
        </w:tblCellMar>
      </w:tblPr>
      <w:tblGrid>
        <w:gridCol w:w="4115"/>
        <w:gridCol w:w="60"/>
        <w:gridCol w:w="188"/>
        <w:gridCol w:w="821"/>
        <w:gridCol w:w="120"/>
        <w:gridCol w:w="90"/>
        <w:gridCol w:w="188"/>
        <w:gridCol w:w="889"/>
        <w:gridCol w:w="80"/>
      </w:tblGrid>
      <w:tr>
        <w:trPr/>
        <w:tc>
          <w:tcPr>
            <w:tcW w:w="4115" w:type="dxa"/>
            <w:tcBorders/>
            <w:vAlign w:val="center"/>
          </w:tcPr>
          <w:p>
            <w:pPr>
              <w:pStyle w:val="TableContents"/>
              <w:bidi w:val="0"/>
              <w:spacing w:before="0" w:after="283"/>
              <w:jc w:val="left"/>
              <w:rPr/>
            </w:pPr>
            <w:r>
              <w:rPr/>
              <w:t> </w:t>
            </w:r>
            <w:bookmarkStart w:id="822" w:name=".lead.D37"/>
            <w:bookmarkStart w:id="823" w:name=".lead.D38"/>
            <w:bookmarkEnd w:id="822"/>
            <w:bookmarkEnd w:id="823"/>
          </w:p>
        </w:tc>
        <w:tc>
          <w:tcPr>
            <w:tcW w:w="60" w:type="dxa"/>
            <w:tcBorders/>
            <w:vAlign w:val="center"/>
          </w:tcPr>
          <w:p>
            <w:pPr>
              <w:pStyle w:val="TableContents"/>
              <w:bidi w:val="0"/>
              <w:spacing w:before="0" w:after="283"/>
              <w:ind w:left="0" w:right="0" w:hanging="0"/>
              <w:jc w:val="left"/>
              <w:rPr/>
            </w:pPr>
            <w:r>
              <w:rPr/>
              <w:t> </w:t>
            </w:r>
            <w:bookmarkStart w:id="824" w:name=".amt.D37"/>
            <w:bookmarkStart w:id="825" w:name=".amt.D38"/>
            <w:bookmarkEnd w:id="824"/>
            <w:bookmarkEnd w:id="825"/>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826" w:name=".trail.D37"/>
            <w:bookmarkStart w:id="827" w:name=".trail.D38"/>
            <w:bookmarkEnd w:id="826"/>
            <w:bookmarkEnd w:id="827"/>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bookmarkStart w:id="828" w:name=".lead.D23"/>
            <w:bookmarkStart w:id="829" w:name=".lead.D24"/>
            <w:bookmarkEnd w:id="828"/>
            <w:bookmarkEnd w:id="829"/>
          </w:p>
        </w:tc>
        <w:tc>
          <w:tcPr>
            <w:tcW w:w="60" w:type="dxa"/>
            <w:tcBorders/>
            <w:vAlign w:val="center"/>
          </w:tcPr>
          <w:p>
            <w:pPr>
              <w:pStyle w:val="TableContents"/>
              <w:bidi w:val="0"/>
              <w:spacing w:before="0" w:after="283"/>
              <w:ind w:left="0" w:right="0" w:hanging="0"/>
              <w:jc w:val="left"/>
              <w:rPr/>
            </w:pPr>
            <w:r>
              <w:rPr/>
              <w:t> </w:t>
            </w:r>
            <w:bookmarkStart w:id="830" w:name=".amt.D23"/>
            <w:bookmarkStart w:id="831" w:name=".amt.D24"/>
            <w:bookmarkEnd w:id="830"/>
            <w:bookmarkEnd w:id="831"/>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832" w:name=".trail.D23"/>
            <w:bookmarkStart w:id="833" w:name=".trail.D24"/>
            <w:bookmarkEnd w:id="832"/>
            <w:bookmarkEnd w:id="833"/>
          </w:p>
        </w:tc>
        <w:tc>
          <w:tcPr>
            <w:tcW w:w="120" w:type="dxa"/>
            <w:tcBorders>
              <w:bottom w:val="single" w:sz="2" w:space="0" w:color="000000"/>
            </w:tcBorders>
            <w:tcMar>
              <w:bottom w:w="28" w:type="dxa"/>
            </w:tcMar>
            <w:vAlign w:val="center"/>
          </w:tcPr>
          <w:p>
            <w:pPr>
              <w:pStyle w:val="TableContents"/>
              <w:bidi w:val="0"/>
              <w:spacing w:before="0" w:after="283"/>
              <w:jc w:val="left"/>
              <w:rPr/>
            </w:pPr>
            <w:r>
              <w:rPr/>
              <w:t> </w:t>
            </w:r>
            <w:bookmarkStart w:id="834" w:name=".lead.D39"/>
            <w:bookmarkStart w:id="835" w:name=".lead.D310"/>
            <w:bookmarkEnd w:id="834"/>
            <w:bookmarkEnd w:id="835"/>
          </w:p>
        </w:tc>
        <w:tc>
          <w:tcPr>
            <w:tcW w:w="90" w:type="dxa"/>
            <w:tcBorders/>
            <w:vAlign w:val="center"/>
          </w:tcPr>
          <w:p>
            <w:pPr>
              <w:pStyle w:val="TableContents"/>
              <w:bidi w:val="0"/>
              <w:spacing w:before="0" w:after="283"/>
              <w:ind w:left="0" w:right="0" w:hanging="0"/>
              <w:jc w:val="left"/>
              <w:rPr/>
            </w:pPr>
            <w:r>
              <w:rPr/>
              <w:t> </w:t>
            </w:r>
            <w:bookmarkStart w:id="836" w:name=".amt.D39"/>
            <w:bookmarkStart w:id="837" w:name=".amt.D310"/>
            <w:bookmarkEnd w:id="836"/>
            <w:bookmarkEnd w:id="837"/>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838" w:name=".trail.D39"/>
            <w:bookmarkStart w:id="839" w:name=".trail.D310"/>
            <w:bookmarkEnd w:id="838"/>
            <w:bookmarkEnd w:id="839"/>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bookmarkStart w:id="840" w:name=".lead.D311"/>
            <w:bookmarkStart w:id="841" w:name=".lead.D312"/>
            <w:bookmarkEnd w:id="840"/>
            <w:bookmarkEnd w:id="841"/>
          </w:p>
        </w:tc>
        <w:tc>
          <w:tcPr>
            <w:tcW w:w="60" w:type="dxa"/>
            <w:tcBorders/>
            <w:vAlign w:val="center"/>
          </w:tcPr>
          <w:p>
            <w:pPr>
              <w:pStyle w:val="TableContents"/>
              <w:bidi w:val="0"/>
              <w:spacing w:before="0" w:after="283"/>
              <w:ind w:left="0" w:right="0" w:hanging="0"/>
              <w:jc w:val="left"/>
              <w:rPr/>
            </w:pPr>
            <w:r>
              <w:rPr/>
              <w:t> </w:t>
            </w:r>
            <w:bookmarkStart w:id="842" w:name=".amt.D311"/>
            <w:bookmarkStart w:id="843" w:name=".amt.D312"/>
            <w:bookmarkEnd w:id="842"/>
            <w:bookmarkEnd w:id="843"/>
          </w:p>
        </w:tc>
        <w:tc>
          <w:tcPr>
            <w:tcW w:w="229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in thousands)</w:t>
            </w:r>
            <w:bookmarkStart w:id="844" w:name=".trail.D311"/>
            <w:bookmarkStart w:id="845" w:name=".trail.D312"/>
            <w:bookmarkEnd w:id="844"/>
            <w:bookmarkEnd w:id="845"/>
          </w:p>
        </w:tc>
        <w:tc>
          <w:tcPr>
            <w:tcW w:w="8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 data:</w:t>
            </w:r>
            <w:bookmarkStart w:id="846" w:name=".lead.B227"/>
            <w:bookmarkStart w:id="847" w:name=".lead.B228"/>
            <w:bookmarkEnd w:id="846"/>
            <w:bookmarkEnd w:id="847"/>
          </w:p>
        </w:tc>
        <w:tc>
          <w:tcPr>
            <w:tcW w:w="60" w:type="dxa"/>
            <w:tcBorders/>
            <w:shd w:fill="CCEEFF" w:val="clear"/>
            <w:vAlign w:val="center"/>
          </w:tcPr>
          <w:p>
            <w:pPr>
              <w:pStyle w:val="TableContents"/>
              <w:bidi w:val="0"/>
              <w:spacing w:before="0" w:after="283"/>
              <w:jc w:val="left"/>
              <w:rPr/>
            </w:pPr>
            <w:r>
              <w:rPr/>
              <w:t> </w:t>
            </w:r>
            <w:bookmarkStart w:id="848" w:name=".symb.B227"/>
            <w:bookmarkStart w:id="849" w:name=".symb.B228"/>
            <w:bookmarkEnd w:id="848"/>
            <w:bookmarkEnd w:id="849"/>
          </w:p>
        </w:tc>
        <w:tc>
          <w:tcPr>
            <w:tcW w:w="188" w:type="dxa"/>
            <w:tcBorders/>
            <w:shd w:fill="CCEEFF" w:val="clear"/>
            <w:vAlign w:val="center"/>
          </w:tcPr>
          <w:p>
            <w:pPr>
              <w:pStyle w:val="TableContents"/>
              <w:bidi w:val="0"/>
              <w:spacing w:before="0" w:after="283"/>
              <w:jc w:val="left"/>
              <w:rPr/>
            </w:pPr>
            <w:r>
              <w:rPr/>
              <w:t> </w:t>
            </w:r>
            <w:bookmarkStart w:id="850" w:name=".amt.B227"/>
            <w:bookmarkStart w:id="851" w:name=".amt.B228"/>
            <w:bookmarkEnd w:id="850"/>
            <w:bookmarkEnd w:id="851"/>
          </w:p>
        </w:tc>
        <w:tc>
          <w:tcPr>
            <w:tcW w:w="821" w:type="dxa"/>
            <w:tcBorders/>
            <w:shd w:fill="CCEEFF" w:val="clear"/>
            <w:vAlign w:val="center"/>
          </w:tcPr>
          <w:p>
            <w:pPr>
              <w:pStyle w:val="TableContents"/>
              <w:bidi w:val="0"/>
              <w:spacing w:before="0" w:after="283"/>
              <w:jc w:val="left"/>
              <w:rPr/>
            </w:pPr>
            <w:r>
              <w:rPr/>
              <w:t> </w:t>
            </w:r>
            <w:bookmarkStart w:id="852" w:name=".trail.B227"/>
            <w:bookmarkStart w:id="853" w:name=".trail.B228"/>
            <w:bookmarkEnd w:id="852"/>
            <w:bookmarkEnd w:id="853"/>
          </w:p>
        </w:tc>
        <w:tc>
          <w:tcPr>
            <w:tcW w:w="120" w:type="dxa"/>
            <w:tcBorders/>
            <w:shd w:fill="CCEEFF" w:val="clear"/>
            <w:vAlign w:val="center"/>
          </w:tcPr>
          <w:p>
            <w:pPr>
              <w:pStyle w:val="TableContents"/>
              <w:bidi w:val="0"/>
              <w:spacing w:before="0" w:after="283"/>
              <w:jc w:val="left"/>
              <w:rPr/>
            </w:pPr>
            <w:r>
              <w:rPr/>
              <w:t> </w:t>
            </w:r>
            <w:bookmarkStart w:id="854" w:name=".lead.B327"/>
            <w:bookmarkStart w:id="855" w:name=".lead.B328"/>
            <w:bookmarkEnd w:id="854"/>
            <w:bookmarkEnd w:id="855"/>
          </w:p>
        </w:tc>
        <w:tc>
          <w:tcPr>
            <w:tcW w:w="90" w:type="dxa"/>
            <w:tcBorders/>
            <w:shd w:fill="CCEEFF" w:val="clear"/>
            <w:vAlign w:val="center"/>
          </w:tcPr>
          <w:p>
            <w:pPr>
              <w:pStyle w:val="TableContents"/>
              <w:bidi w:val="0"/>
              <w:spacing w:before="0" w:after="283"/>
              <w:jc w:val="left"/>
              <w:rPr/>
            </w:pPr>
            <w:r>
              <w:rPr/>
              <w:t> </w:t>
            </w:r>
            <w:bookmarkStart w:id="856" w:name=".symb.B327"/>
            <w:bookmarkStart w:id="857" w:name=".symb.B328"/>
            <w:bookmarkEnd w:id="856"/>
            <w:bookmarkEnd w:id="857"/>
          </w:p>
        </w:tc>
        <w:tc>
          <w:tcPr>
            <w:tcW w:w="188" w:type="dxa"/>
            <w:tcBorders/>
            <w:shd w:fill="CCEEFF" w:val="clear"/>
            <w:vAlign w:val="center"/>
          </w:tcPr>
          <w:p>
            <w:pPr>
              <w:pStyle w:val="TableContents"/>
              <w:bidi w:val="0"/>
              <w:spacing w:before="0" w:after="283"/>
              <w:jc w:val="left"/>
              <w:rPr/>
            </w:pPr>
            <w:r>
              <w:rPr/>
              <w:t> </w:t>
            </w:r>
            <w:bookmarkStart w:id="858" w:name=".amt.B327"/>
            <w:bookmarkStart w:id="859" w:name=".amt.B328"/>
            <w:bookmarkEnd w:id="858"/>
            <w:bookmarkEnd w:id="859"/>
          </w:p>
        </w:tc>
        <w:tc>
          <w:tcPr>
            <w:tcW w:w="889" w:type="dxa"/>
            <w:tcBorders/>
            <w:shd w:fill="CCEEFF" w:val="clear"/>
            <w:vAlign w:val="center"/>
          </w:tcPr>
          <w:p>
            <w:pPr>
              <w:pStyle w:val="TableContents"/>
              <w:bidi w:val="0"/>
              <w:spacing w:before="0" w:after="283"/>
              <w:jc w:val="left"/>
              <w:rPr/>
            </w:pPr>
            <w:r>
              <w:rPr/>
              <w:t> </w:t>
            </w:r>
            <w:bookmarkStart w:id="860" w:name=".trail.B327"/>
            <w:bookmarkStart w:id="861" w:name=".trail.B328"/>
            <w:bookmarkEnd w:id="860"/>
            <w:bookmarkEnd w:id="861"/>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bookmarkStart w:id="862" w:name=".lead.235"/>
            <w:bookmarkStart w:id="863" w:name=".lead.236"/>
            <w:bookmarkEnd w:id="862"/>
            <w:bookmarkEnd w:id="863"/>
          </w:p>
        </w:tc>
        <w:tc>
          <w:tcPr>
            <w:tcW w:w="60" w:type="dxa"/>
            <w:tcBorders/>
            <w:shd w:fill="FFFFFF" w:val="clear"/>
            <w:vAlign w:val="center"/>
          </w:tcPr>
          <w:p>
            <w:pPr>
              <w:pStyle w:val="TableContents"/>
              <w:bidi w:val="0"/>
              <w:spacing w:before="0" w:after="283"/>
              <w:ind w:left="0" w:right="0" w:hanging="0"/>
              <w:jc w:val="left"/>
              <w:rPr/>
            </w:pPr>
            <w:r>
              <w:rPr/>
              <w:t> </w:t>
            </w:r>
            <w:bookmarkStart w:id="864" w:name=".symb.235"/>
            <w:bookmarkStart w:id="865" w:name=".symb.236"/>
            <w:bookmarkEnd w:id="864"/>
            <w:bookmarkEnd w:id="865"/>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6" w:name=".amt.235"/>
            <w:bookmarkStart w:id="867" w:name=".amt.236"/>
            <w:bookmarkEnd w:id="866"/>
            <w:bookmarkEnd w:id="867"/>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(8,263</w:t>
            </w:r>
            <w:bookmarkStart w:id="868" w:name=".trail.235"/>
            <w:bookmarkStart w:id="869" w:name=".trail.236"/>
            <w:bookmarkEnd w:id="868"/>
            <w:bookmarkEnd w:id="869"/>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0" w:name=".lead.335"/>
            <w:bookmarkStart w:id="871" w:name=".lead.336"/>
            <w:bookmarkEnd w:id="870"/>
            <w:bookmarkEnd w:id="871"/>
          </w:p>
        </w:tc>
        <w:tc>
          <w:tcPr>
            <w:tcW w:w="90" w:type="dxa"/>
            <w:tcBorders/>
            <w:shd w:fill="FFFFFF" w:val="clear"/>
            <w:vAlign w:val="center"/>
          </w:tcPr>
          <w:p>
            <w:pPr>
              <w:pStyle w:val="TableContents"/>
              <w:bidi w:val="0"/>
              <w:spacing w:before="0" w:after="283"/>
              <w:ind w:left="0" w:right="0" w:hanging="0"/>
              <w:jc w:val="left"/>
              <w:rPr/>
            </w:pPr>
            <w:r>
              <w:rPr/>
              <w:t> </w:t>
            </w:r>
            <w:bookmarkStart w:id="872" w:name=".symb.335"/>
            <w:bookmarkStart w:id="873" w:name=".symb.336"/>
            <w:bookmarkEnd w:id="872"/>
            <w:bookmarkEnd w:id="873"/>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4" w:name=".amt.335"/>
            <w:bookmarkStart w:id="875" w:name=".amt.336"/>
            <w:bookmarkEnd w:id="874"/>
            <w:bookmarkEnd w:id="875"/>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(7,724</w:t>
            </w:r>
            <w:bookmarkStart w:id="876" w:name=".trail.335"/>
            <w:bookmarkStart w:id="877" w:name=".trail.336"/>
            <w:bookmarkEnd w:id="876"/>
            <w:bookmarkEnd w:id="87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bookmarkStart w:id="878" w:name=".lead.237"/>
            <w:bookmarkStart w:id="879" w:name=".lead.238"/>
            <w:bookmarkEnd w:id="878"/>
            <w:bookmarkEnd w:id="879"/>
          </w:p>
        </w:tc>
        <w:tc>
          <w:tcPr>
            <w:tcW w:w="60" w:type="dxa"/>
            <w:tcBorders/>
            <w:shd w:fill="CCEEFF" w:val="clear"/>
            <w:vAlign w:val="center"/>
          </w:tcPr>
          <w:p>
            <w:pPr>
              <w:pStyle w:val="TableContents"/>
              <w:bidi w:val="0"/>
              <w:spacing w:before="0" w:after="283"/>
              <w:jc w:val="left"/>
              <w:rPr/>
            </w:pPr>
            <w:r>
              <w:rPr/>
              <w:t> </w:t>
            </w:r>
            <w:bookmarkStart w:id="880" w:name=".symb.237"/>
            <w:bookmarkStart w:id="881" w:name=".symb.238"/>
            <w:bookmarkEnd w:id="880"/>
            <w:bookmarkEnd w:id="881"/>
          </w:p>
        </w:tc>
        <w:tc>
          <w:tcPr>
            <w:tcW w:w="188" w:type="dxa"/>
            <w:tcBorders/>
            <w:shd w:fill="CCEEFF" w:val="clear"/>
            <w:vAlign w:val="center"/>
          </w:tcPr>
          <w:p>
            <w:pPr>
              <w:pStyle w:val="TableContents"/>
              <w:bidi w:val="0"/>
              <w:spacing w:before="0" w:after="283"/>
              <w:ind w:left="0" w:right="0" w:hanging="0"/>
              <w:jc w:val="left"/>
              <w:rPr/>
            </w:pPr>
            <w:r>
              <w:rPr/>
              <w:t> </w:t>
            </w:r>
            <w:bookmarkStart w:id="882" w:name=".amt.237"/>
            <w:bookmarkStart w:id="883" w:name=".amt.238"/>
            <w:bookmarkEnd w:id="882"/>
            <w:bookmarkEnd w:id="883"/>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884" w:name=".trail.237"/>
            <w:bookmarkStart w:id="885" w:name=".trail.238"/>
            <w:bookmarkEnd w:id="884"/>
            <w:bookmarkEnd w:id="885"/>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6" w:name=".lead.337"/>
            <w:bookmarkStart w:id="887" w:name=".lead.338"/>
            <w:bookmarkEnd w:id="886"/>
            <w:bookmarkEnd w:id="887"/>
          </w:p>
        </w:tc>
        <w:tc>
          <w:tcPr>
            <w:tcW w:w="90" w:type="dxa"/>
            <w:tcBorders/>
            <w:shd w:fill="CCEEFF" w:val="clear"/>
            <w:vAlign w:val="center"/>
          </w:tcPr>
          <w:p>
            <w:pPr>
              <w:pStyle w:val="TableContents"/>
              <w:bidi w:val="0"/>
              <w:spacing w:before="0" w:after="283"/>
              <w:jc w:val="left"/>
              <w:rPr/>
            </w:pPr>
            <w:r>
              <w:rPr/>
              <w:t> </w:t>
            </w:r>
            <w:bookmarkStart w:id="888" w:name=".symb.337"/>
            <w:bookmarkStart w:id="889" w:name=".symb.338"/>
            <w:bookmarkEnd w:id="888"/>
            <w:bookmarkEnd w:id="889"/>
          </w:p>
        </w:tc>
        <w:tc>
          <w:tcPr>
            <w:tcW w:w="188" w:type="dxa"/>
            <w:tcBorders/>
            <w:shd w:fill="CCEEFF" w:val="clear"/>
            <w:vAlign w:val="center"/>
          </w:tcPr>
          <w:p>
            <w:pPr>
              <w:pStyle w:val="TableContents"/>
              <w:bidi w:val="0"/>
              <w:spacing w:before="0" w:after="283"/>
              <w:ind w:left="0" w:right="0" w:hanging="0"/>
              <w:jc w:val="left"/>
              <w:rPr/>
            </w:pPr>
            <w:r>
              <w:rPr/>
              <w:t> </w:t>
            </w:r>
            <w:bookmarkStart w:id="890" w:name=".amt.337"/>
            <w:bookmarkStart w:id="891" w:name=".amt.338"/>
            <w:bookmarkEnd w:id="890"/>
            <w:bookmarkEnd w:id="891"/>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bookmarkStart w:id="892" w:name=".trail.337"/>
            <w:bookmarkStart w:id="893" w:name=".trail.338"/>
            <w:bookmarkEnd w:id="892"/>
            <w:bookmarkEnd w:id="89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bookmarkStart w:id="894" w:name=".lead.239"/>
            <w:bookmarkStart w:id="895" w:name=".lead.240"/>
            <w:bookmarkEnd w:id="894"/>
            <w:bookmarkEnd w:id="895"/>
          </w:p>
        </w:tc>
        <w:tc>
          <w:tcPr>
            <w:tcW w:w="60" w:type="dxa"/>
            <w:tcBorders/>
            <w:shd w:fill="FFFFFF" w:val="clear"/>
            <w:vAlign w:val="center"/>
          </w:tcPr>
          <w:p>
            <w:pPr>
              <w:pStyle w:val="TableContents"/>
              <w:bidi w:val="0"/>
              <w:spacing w:before="0" w:after="283"/>
              <w:jc w:val="left"/>
              <w:rPr/>
            </w:pPr>
            <w:r>
              <w:rPr/>
              <w:t> </w:t>
            </w:r>
            <w:bookmarkStart w:id="896" w:name=".symb.239"/>
            <w:bookmarkStart w:id="897" w:name=".symb.240"/>
            <w:bookmarkEnd w:id="896"/>
            <w:bookmarkEnd w:id="897"/>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98" w:name=".amt.239"/>
            <w:bookmarkStart w:id="899" w:name=".amt.240"/>
            <w:bookmarkEnd w:id="898"/>
            <w:bookmarkEnd w:id="899"/>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bookmarkStart w:id="900" w:name=".trail.239"/>
            <w:bookmarkStart w:id="901" w:name=".trail.240"/>
            <w:bookmarkEnd w:id="900"/>
            <w:bookmarkEnd w:id="901"/>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2" w:name=".lead.339"/>
            <w:bookmarkStart w:id="903" w:name=".lead.340"/>
            <w:bookmarkEnd w:id="902"/>
            <w:bookmarkEnd w:id="903"/>
          </w:p>
        </w:tc>
        <w:tc>
          <w:tcPr>
            <w:tcW w:w="90" w:type="dxa"/>
            <w:tcBorders/>
            <w:shd w:fill="FFFFFF" w:val="clear"/>
            <w:vAlign w:val="center"/>
          </w:tcPr>
          <w:p>
            <w:pPr>
              <w:pStyle w:val="TableContents"/>
              <w:bidi w:val="0"/>
              <w:spacing w:before="0" w:after="283"/>
              <w:jc w:val="left"/>
              <w:rPr/>
            </w:pPr>
            <w:r>
              <w:rPr/>
              <w:t> </w:t>
            </w:r>
            <w:bookmarkStart w:id="904" w:name=".symb.339"/>
            <w:bookmarkStart w:id="905" w:name=".symb.340"/>
            <w:bookmarkEnd w:id="904"/>
            <w:bookmarkEnd w:id="905"/>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6" w:name=".amt.339"/>
            <w:bookmarkStart w:id="907" w:name=".amt.340"/>
            <w:bookmarkEnd w:id="906"/>
            <w:bookmarkEnd w:id="907"/>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15,593</w:t>
            </w:r>
            <w:bookmarkStart w:id="908" w:name=".trail.339"/>
            <w:bookmarkStart w:id="909" w:name=".trail.340"/>
            <w:bookmarkEnd w:id="908"/>
            <w:bookmarkEnd w:id="90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bookmarkStart w:id="910" w:name=".lead.B229"/>
            <w:bookmarkStart w:id="911" w:name=".lead.B230"/>
            <w:bookmarkEnd w:id="910"/>
            <w:bookmarkEnd w:id="911"/>
          </w:p>
        </w:tc>
        <w:tc>
          <w:tcPr>
            <w:tcW w:w="60" w:type="dxa"/>
            <w:tcBorders/>
            <w:shd w:fill="CCEEFF" w:val="clear"/>
            <w:vAlign w:val="center"/>
          </w:tcPr>
          <w:p>
            <w:pPr>
              <w:pStyle w:val="TableContents"/>
              <w:bidi w:val="0"/>
              <w:spacing w:before="0" w:after="283"/>
              <w:jc w:val="left"/>
              <w:rPr/>
            </w:pPr>
            <w:r>
              <w:rPr/>
              <w:t> </w:t>
            </w:r>
            <w:bookmarkStart w:id="912" w:name=".symb.B229"/>
            <w:bookmarkStart w:id="913" w:name=".symb.B230"/>
            <w:bookmarkEnd w:id="912"/>
            <w:bookmarkEnd w:id="913"/>
          </w:p>
        </w:tc>
        <w:tc>
          <w:tcPr>
            <w:tcW w:w="188" w:type="dxa"/>
            <w:tcBorders/>
            <w:shd w:fill="CCEEFF" w:val="clear"/>
            <w:vAlign w:val="center"/>
          </w:tcPr>
          <w:p>
            <w:pPr>
              <w:pStyle w:val="TableContents"/>
              <w:bidi w:val="0"/>
              <w:spacing w:before="0" w:after="283"/>
              <w:jc w:val="left"/>
              <w:rPr/>
            </w:pPr>
            <w:r>
              <w:rPr/>
              <w:t> </w:t>
            </w:r>
            <w:bookmarkStart w:id="914" w:name=".amt.B229"/>
            <w:bookmarkStart w:id="915" w:name=".amt.B230"/>
            <w:bookmarkEnd w:id="914"/>
            <w:bookmarkEnd w:id="915"/>
          </w:p>
        </w:tc>
        <w:tc>
          <w:tcPr>
            <w:tcW w:w="821" w:type="dxa"/>
            <w:tcBorders/>
            <w:shd w:fill="CCEEFF" w:val="clear"/>
            <w:vAlign w:val="center"/>
          </w:tcPr>
          <w:p>
            <w:pPr>
              <w:pStyle w:val="TableContents"/>
              <w:bidi w:val="0"/>
              <w:spacing w:before="0" w:after="283"/>
              <w:jc w:val="left"/>
              <w:rPr/>
            </w:pPr>
            <w:r>
              <w:rPr/>
              <w:t> </w:t>
            </w:r>
            <w:bookmarkStart w:id="916" w:name=".trail.B229"/>
            <w:bookmarkStart w:id="917" w:name=".trail.B230"/>
            <w:bookmarkEnd w:id="916"/>
            <w:bookmarkEnd w:id="917"/>
          </w:p>
        </w:tc>
        <w:tc>
          <w:tcPr>
            <w:tcW w:w="120" w:type="dxa"/>
            <w:tcBorders/>
            <w:shd w:fill="CCEEFF" w:val="clear"/>
            <w:vAlign w:val="center"/>
          </w:tcPr>
          <w:p>
            <w:pPr>
              <w:pStyle w:val="TableContents"/>
              <w:bidi w:val="0"/>
              <w:spacing w:before="0" w:after="283"/>
              <w:jc w:val="left"/>
              <w:rPr/>
            </w:pPr>
            <w:r>
              <w:rPr/>
              <w:t> </w:t>
            </w:r>
            <w:bookmarkStart w:id="918" w:name=".lead.B329"/>
            <w:bookmarkStart w:id="919" w:name=".lead.B330"/>
            <w:bookmarkEnd w:id="918"/>
            <w:bookmarkEnd w:id="919"/>
          </w:p>
        </w:tc>
        <w:tc>
          <w:tcPr>
            <w:tcW w:w="90" w:type="dxa"/>
            <w:tcBorders/>
            <w:shd w:fill="CCEEFF" w:val="clear"/>
            <w:vAlign w:val="center"/>
          </w:tcPr>
          <w:p>
            <w:pPr>
              <w:pStyle w:val="TableContents"/>
              <w:bidi w:val="0"/>
              <w:spacing w:before="0" w:after="283"/>
              <w:jc w:val="left"/>
              <w:rPr/>
            </w:pPr>
            <w:r>
              <w:rPr/>
              <w:t> </w:t>
            </w:r>
            <w:bookmarkStart w:id="920" w:name=".symb.B329"/>
            <w:bookmarkStart w:id="921" w:name=".symb.B330"/>
            <w:bookmarkEnd w:id="920"/>
            <w:bookmarkEnd w:id="921"/>
          </w:p>
        </w:tc>
        <w:tc>
          <w:tcPr>
            <w:tcW w:w="188" w:type="dxa"/>
            <w:tcBorders/>
            <w:shd w:fill="CCEEFF" w:val="clear"/>
            <w:vAlign w:val="center"/>
          </w:tcPr>
          <w:p>
            <w:pPr>
              <w:pStyle w:val="TableContents"/>
              <w:bidi w:val="0"/>
              <w:spacing w:before="0" w:after="283"/>
              <w:jc w:val="left"/>
              <w:rPr/>
            </w:pPr>
            <w:r>
              <w:rPr/>
              <w:t> </w:t>
            </w:r>
            <w:bookmarkStart w:id="922" w:name=".amt.B329"/>
            <w:bookmarkStart w:id="923" w:name=".amt.B330"/>
            <w:bookmarkEnd w:id="922"/>
            <w:bookmarkEnd w:id="923"/>
          </w:p>
        </w:tc>
        <w:tc>
          <w:tcPr>
            <w:tcW w:w="889" w:type="dxa"/>
            <w:tcBorders/>
            <w:shd w:fill="CCEEFF" w:val="clear"/>
            <w:vAlign w:val="center"/>
          </w:tcPr>
          <w:p>
            <w:pPr>
              <w:pStyle w:val="TableContents"/>
              <w:bidi w:val="0"/>
              <w:spacing w:before="0" w:after="283"/>
              <w:jc w:val="left"/>
              <w:rPr/>
            </w:pPr>
            <w:r>
              <w:rPr/>
              <w:t> </w:t>
            </w:r>
            <w:bookmarkStart w:id="924" w:name=".trail.B329"/>
            <w:bookmarkStart w:id="925" w:name=".trail.B330"/>
            <w:bookmarkEnd w:id="924"/>
            <w:bookmarkEnd w:id="925"/>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bookmarkStart w:id="926" w:name=".lead.241"/>
            <w:bookmarkStart w:id="927" w:name=".lead.242"/>
            <w:bookmarkEnd w:id="926"/>
            <w:bookmarkEnd w:id="927"/>
          </w:p>
        </w:tc>
        <w:tc>
          <w:tcPr>
            <w:tcW w:w="60" w:type="dxa"/>
            <w:tcBorders/>
            <w:shd w:fill="FFFFFF" w:val="clear"/>
            <w:vAlign w:val="center"/>
          </w:tcPr>
          <w:p>
            <w:pPr>
              <w:pStyle w:val="TableContents"/>
              <w:bidi w:val="0"/>
              <w:spacing w:before="0" w:after="283"/>
              <w:ind w:left="0" w:right="0" w:hanging="0"/>
              <w:jc w:val="left"/>
              <w:rPr/>
            </w:pPr>
            <w:r>
              <w:rPr/>
              <w:t> </w:t>
            </w:r>
            <w:bookmarkStart w:id="928" w:name=".symb.241"/>
            <w:bookmarkStart w:id="929" w:name=".symb.242"/>
            <w:bookmarkEnd w:id="928"/>
            <w:bookmarkEnd w:id="929"/>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0" w:name=".amt.241"/>
            <w:bookmarkStart w:id="931" w:name=".amt.242"/>
            <w:bookmarkEnd w:id="930"/>
            <w:bookmarkEnd w:id="931"/>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(8,736</w:t>
            </w:r>
            <w:bookmarkStart w:id="932" w:name=".trail.241"/>
            <w:bookmarkStart w:id="933" w:name=".trail.242"/>
            <w:bookmarkEnd w:id="932"/>
            <w:bookmarkEnd w:id="933"/>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4" w:name=".lead.341"/>
            <w:bookmarkStart w:id="935" w:name=".lead.342"/>
            <w:bookmarkEnd w:id="934"/>
            <w:bookmarkEnd w:id="935"/>
          </w:p>
        </w:tc>
        <w:tc>
          <w:tcPr>
            <w:tcW w:w="90" w:type="dxa"/>
            <w:tcBorders/>
            <w:shd w:fill="FFFFFF" w:val="clear"/>
            <w:vAlign w:val="center"/>
          </w:tcPr>
          <w:p>
            <w:pPr>
              <w:pStyle w:val="TableContents"/>
              <w:bidi w:val="0"/>
              <w:spacing w:before="0" w:after="283"/>
              <w:ind w:left="0" w:right="0" w:hanging="0"/>
              <w:jc w:val="left"/>
              <w:rPr/>
            </w:pPr>
            <w:r>
              <w:rPr/>
              <w:t> </w:t>
            </w:r>
            <w:bookmarkStart w:id="936" w:name=".symb.341"/>
            <w:bookmarkStart w:id="937" w:name=".symb.342"/>
            <w:bookmarkEnd w:id="936"/>
            <w:bookmarkEnd w:id="937"/>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8" w:name=".amt.341"/>
            <w:bookmarkStart w:id="939" w:name=".amt.342"/>
            <w:bookmarkEnd w:id="938"/>
            <w:bookmarkEnd w:id="939"/>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7,866</w:t>
            </w:r>
            <w:bookmarkStart w:id="940" w:name=".trail.341"/>
            <w:bookmarkStart w:id="941" w:name=".trail.342"/>
            <w:bookmarkEnd w:id="940"/>
            <w:bookmarkEnd w:id="94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$8.3 million for the six months ending June 30, 2026. The largest component of our cash used in operating activities during this period was a net loss for the period of $7.4 million and non-cash adjustments and changes in working capital of $1.1 million, mainly relating to accrued expenses and other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$7.7 million for the six months ending June 30, 2025. The largest component of our cash used in operating activities during this period was a net loss for the period of $6.4 million and non-cash adjustments and changes in working capital of $0.8 million. The non-cash charges primarily consisted of a gain from changes in fair value of liability-classified warrants of $2.0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for the six months ending June 30, 2026, and 2025, was nominal.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$0.5 million for the six months ending June 30, 2026, related to repayment of borrowings and leasing installments, compared to $15.6 million for six months ending June 30, 2025, related to proceeds from capital market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we did not have any material off-balance sheet arrangements that have, or are reasonably likely to have, a current or future material effect on our financial condition, results of operations, liquidity, capital expenditures or capital resources. We did not have any other off-balance sheet arrangements, as defined in the rules and regulations of the SEC, as of or during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b/>
          <w:caps w:val="false"/>
          <w:smallCaps w:val="false"/>
          <w:sz w:val="20"/>
        </w:rPr>
      </w:pP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Market risk is the risk that the fair value of, or future cash flows from, a financial instrument will vary due to changes in market prices. The type of market risk that primarily impacts us is 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b/>
          <w:i/>
          <w:caps w:val="false"/>
          <w:smallCaps w:val="false"/>
          <w:sz w:val="20"/>
        </w:rPr>
      </w:pPr>
      <w:r>
        <w:rPr>
          <w:rFonts w:ascii="Times New Roman" w:hAnsi="Times New Roman"/>
          <w:b/>
          <w:i/>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Foreign currency risk is the risk that the fair value or future cash flows of an exposure will fluctuate because of changes in foreign exchange rates. The primary exposure derives from our expenditure in foreign currencies, mainly USD. This exposure is known as transaction exposure. We are exposed to foreign currency risk because of operating transactions and the translation of foreign currency bank accounts and short-term deposits. We seek to minimize our exchange rate risk by maintaining cash positions in the currencies in which we expect to incur the majority of our future expenses, and we make payments from those positions. For the six months ending June 30, 2026, we experienced a net foreign exchange gain of $0.1 million, whereas the same period in 2025 showed a loss of $0.2 million. We believe a 10% change in foreign exchange rate would not have a material impact on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We manage interest rate risk by monitoring short- and medium-term interest rates and placing cash on deposit for periods that optimize the amount of interest earned while maintaining access to sufficient funds to meet day-to-day cash requirements. We do not currently have any loans or holdings that have a variable interest rate. Accordingly, we are not exposed to material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 w:hAnsi="Times New Roman"/>
          <w:b/>
          <w:caps w:val="false"/>
          <w:smallCaps w:val="false"/>
          <w:sz w:val="20"/>
        </w:rPr>
      </w:pPr>
      <w:r>
        <w:rPr>
          <w:rFonts w:ascii="Times New Roman" w:hAnsi="Times New Roman"/>
          <w:b/>
          <w:caps w:val="false"/>
          <w:smallCaps w:val="false"/>
          <w:sz w:val="20"/>
        </w:rPr>
        <w:t>Recently adopted accounting pronouncements and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A description of recently adopted accounting pronouncements and accounting pronouncements not yet adopted that may potentially impact our financial position and results of operations is disclosed in Note 3 to our audited consolidated financial statements in our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spacing w:before="0" w:after="283"/>
        <w:jc w:val="center"/>
        <w:rPr/>
      </w:pPr>
      <w:r>
        <w:rPr/>
        <w:t>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8644</Words>
  <Characters>46693</Characters>
  <CharactersWithSpaces>56872</CharactersWithSpaces>
  <Paragraphs>3972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